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7" w:rsidRDefault="00FC60F7" w:rsidP="00FA056E">
      <w:pPr>
        <w:pStyle w:val="Titre1"/>
        <w:jc w:val="both"/>
        <w:rPr>
          <w:rFonts w:ascii="Ryman Eco" w:hAnsi="Ryman Eco"/>
          <w:color w:val="auto"/>
          <w:sz w:val="28"/>
          <w:u w:val="single"/>
        </w:rPr>
      </w:pPr>
    </w:p>
    <w:p w:rsidR="00FC60F7" w:rsidRPr="00FC60F7" w:rsidRDefault="00FC60F7" w:rsidP="00FA056E">
      <w:pPr>
        <w:pStyle w:val="Titre1"/>
        <w:jc w:val="center"/>
        <w:rPr>
          <w:rFonts w:ascii="Ryman Eco" w:hAnsi="Ryman Eco"/>
          <w:color w:val="auto"/>
          <w:sz w:val="32"/>
          <w:szCs w:val="32"/>
          <w:u w:val="single"/>
        </w:rPr>
      </w:pPr>
      <w:r w:rsidRPr="00FC60F7">
        <w:rPr>
          <w:rFonts w:ascii="Ryman Eco" w:hAnsi="Ryman Eco"/>
          <w:color w:val="auto"/>
          <w:sz w:val="32"/>
          <w:szCs w:val="32"/>
          <w:u w:val="single"/>
        </w:rPr>
        <w:t>PLAN COMPTABLE ASSOCIATIF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  <w:r>
        <w:rPr>
          <w:rFonts w:ascii="Ryman Eco" w:hAnsi="Ryman Eco"/>
          <w:color w:val="auto"/>
          <w:sz w:val="24"/>
        </w:rPr>
        <w:t>Classe 1. Comptes de capitaux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  <w:sz w:val="24"/>
        </w:rPr>
      </w:pPr>
      <w:r>
        <w:rPr>
          <w:rFonts w:ascii="Ryman Eco" w:hAnsi="Ryman Eco"/>
          <w:color w:val="auto"/>
          <w:sz w:val="24"/>
        </w:rPr>
        <w:t>Classe 2. Comptes d'immobilisations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  <w:sz w:val="24"/>
        </w:rPr>
      </w:pPr>
      <w:r>
        <w:rPr>
          <w:rFonts w:ascii="Ryman Eco" w:hAnsi="Ryman Eco"/>
          <w:color w:val="auto"/>
          <w:sz w:val="24"/>
        </w:rPr>
        <w:t>Classe 3. Comptes de stocks et en-cours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  <w:sz w:val="24"/>
        </w:rPr>
      </w:pPr>
      <w:r>
        <w:rPr>
          <w:rFonts w:ascii="Ryman Eco" w:hAnsi="Ryman Eco"/>
          <w:color w:val="auto"/>
          <w:sz w:val="24"/>
        </w:rPr>
        <w:t>Classe 4. Comptes de tiers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  <w:sz w:val="24"/>
        </w:rPr>
      </w:pPr>
      <w:r>
        <w:rPr>
          <w:rFonts w:ascii="Ryman Eco" w:hAnsi="Ryman Eco"/>
          <w:color w:val="auto"/>
          <w:sz w:val="24"/>
        </w:rPr>
        <w:t>Classe 5. Comptes financiers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  <w:sz w:val="24"/>
        </w:rPr>
      </w:pPr>
      <w:r>
        <w:rPr>
          <w:rFonts w:ascii="Ryman Eco" w:hAnsi="Ryman Eco"/>
          <w:color w:val="auto"/>
          <w:sz w:val="24"/>
        </w:rPr>
        <w:t>Classe 6. Comptes de charges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  <w:sz w:val="24"/>
        </w:rPr>
      </w:pPr>
      <w:r>
        <w:rPr>
          <w:rFonts w:ascii="Ryman Eco" w:hAnsi="Ryman Eco"/>
          <w:color w:val="auto"/>
          <w:sz w:val="24"/>
        </w:rPr>
        <w:t>Classe 7. Comptes de produits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  <w:r>
        <w:rPr>
          <w:rFonts w:ascii="Ryman Eco" w:hAnsi="Ryman Eco"/>
          <w:color w:val="auto"/>
          <w:sz w:val="24"/>
        </w:rPr>
        <w:t>Classe 8. Comptes spéciaux</w:t>
      </w: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Pr="00587596" w:rsidRDefault="00FC60F7" w:rsidP="00FA056E">
      <w:pPr>
        <w:pStyle w:val="Titre1"/>
        <w:jc w:val="both"/>
        <w:rPr>
          <w:rFonts w:ascii="Ryman Eco" w:hAnsi="Ryman Eco"/>
          <w:color w:val="auto"/>
          <w:sz w:val="21"/>
          <w:szCs w:val="21"/>
        </w:rPr>
      </w:pPr>
      <w:r w:rsidRPr="00587596">
        <w:rPr>
          <w:rFonts w:ascii="Ryman Eco" w:hAnsi="Ryman Eco"/>
          <w:color w:val="auto"/>
          <w:sz w:val="21"/>
          <w:szCs w:val="21"/>
        </w:rPr>
        <w:lastRenderedPageBreak/>
        <w:t>Classe 1. Comptes de capitaux</w:t>
      </w:r>
    </w:p>
    <w:p w:rsidR="00FC60F7" w:rsidRDefault="00FC60F7" w:rsidP="00FA056E">
      <w:pPr>
        <w:jc w:val="both"/>
        <w:rPr>
          <w:rFonts w:ascii="Ryman Eco" w:hAnsi="Ryman Eco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10. FONDS ASSOCIATIFS ET RÉSERVES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102. Fonds associatifs sans droit de reprise. </w:t>
      </w:r>
      <w:r>
        <w:rPr>
          <w:rFonts w:ascii="Ryman Eco" w:hAnsi="Ryman Eco"/>
          <w:b/>
          <w:bCs/>
          <w:i/>
          <w:iCs/>
          <w:sz w:val="24"/>
        </w:rPr>
        <w:t xml:space="preserve">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1021. Valeur du patrimoine intégré.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1022. Fonds statutaires (à éclater en fonction des statuts).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1024. Apports sans droit de reprise.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1025. Legs et donations avec contrepartie d'actifs immobilisés.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1026. Subventions d'investissement affectées à des biens renouvelables par l'organisme.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103. Fonds associatifs avec droit de reprise. </w:t>
      </w:r>
      <w:r>
        <w:rPr>
          <w:rFonts w:ascii="Ryman Eco" w:hAnsi="Ryman Eco"/>
          <w:i/>
          <w:iCs/>
          <w:sz w:val="16"/>
        </w:rPr>
        <w:t>Le bien ne pourra être repris au mieux que pour une valeur à neuf.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1034. Apports avec droit de reprise.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1035. Legs et donations avec contrepartie d'actifs immobilisés assortis d'une obligation ou d'une condition.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1036. Subventions d'investissement affectées à des biens renouvelables par l'organisme.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105. Écarts de réévaluation.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1051. Écarts de réévaluation sur des biens sans droit de reprise.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1052. Écarts de réévaluation sur des biens avec droit de reprise.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106. Réserves.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1062. Réserves indisponibles.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1063. Réserves statutaires ou contractuelles.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1064. Réserves réglementées.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i/>
          <w:iCs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1068. Autres réserves (dont réserves pour projet associatif). </w:t>
      </w:r>
      <w:r w:rsidRPr="00F53DD5">
        <w:rPr>
          <w:rFonts w:ascii="Ryman Eco" w:hAnsi="Ryman Eco"/>
          <w:i/>
          <w:iCs/>
          <w:sz w:val="16"/>
        </w:rPr>
        <w:t>À distinguer de l’objet social, un moyen de le réaliser.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11. ÉLÉMENTS EN INSTANCE D'AFFECTATION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110. Report à nouveau (solde créditeur). </w:t>
      </w:r>
      <w:r>
        <w:rPr>
          <w:rFonts w:ascii="Ryman Eco" w:hAnsi="Ryman Eco"/>
          <w:i/>
          <w:iCs/>
          <w:sz w:val="16"/>
        </w:rPr>
        <w:t>Pour mettre en attente un excédent.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/>
          <w:i/>
          <w:iCs/>
          <w:sz w:val="16"/>
        </w:rPr>
      </w:pPr>
      <w:r>
        <w:rPr>
          <w:rFonts w:ascii="Ryman Eco" w:hAnsi="Ryman Eco" w:cs="Arial"/>
          <w:sz w:val="21"/>
          <w:szCs w:val="21"/>
        </w:rPr>
        <w:t>115. Résultat sous contrôle de tiers financeurs.</w:t>
      </w:r>
      <w:r>
        <w:rPr>
          <w:rFonts w:ascii="Ryman Eco" w:hAnsi="Ryman Eco"/>
          <w:i/>
          <w:iCs/>
          <w:sz w:val="24"/>
        </w:rPr>
        <w:t xml:space="preserve"> </w:t>
      </w:r>
      <w:r>
        <w:rPr>
          <w:rFonts w:ascii="Ryman Eco" w:hAnsi="Ryman Eco"/>
          <w:i/>
          <w:iCs/>
          <w:sz w:val="16"/>
        </w:rPr>
        <w:t>Des projets regardés par les organismes financeurs pour déterminer les ressources à attribuer.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119. Report à nouveau (solde débiteur). </w:t>
      </w:r>
      <w:r>
        <w:rPr>
          <w:rFonts w:ascii="Ryman Eco" w:hAnsi="Ryman Eco"/>
          <w:i/>
          <w:iCs/>
          <w:sz w:val="16"/>
        </w:rPr>
        <w:t>Pour enregistrer un déficit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12. RÉSULTAT NET DE L'EXERCICE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120. Résultat de l'exercice (excédent).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129. Résultat de l'exercice (déficit).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13. SUBVENTIONS D'INVESTISSEMENT AFFECTÉES À DES BIENS NON RENOUVELABLES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131. Subventions d'investissement </w:t>
      </w:r>
      <w:r>
        <w:rPr>
          <w:rFonts w:ascii="Ryman Eco" w:hAnsi="Ryman Eco" w:cs="Arial"/>
          <w:sz w:val="21"/>
          <w:szCs w:val="21"/>
        </w:rPr>
        <w:t xml:space="preserve"> </w:t>
      </w:r>
      <w:r>
        <w:rPr>
          <w:rFonts w:ascii="Ryman Eco" w:hAnsi="Ryman Eco" w:cs="Arial"/>
          <w:i/>
          <w:iCs/>
          <w:sz w:val="21"/>
          <w:szCs w:val="21"/>
        </w:rPr>
        <w:t>à ventiler par financeur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139. Subventions d'investissement inscrites au compte de résultat.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14. PROVISIONS RÉGLEMENTÉES (à détailler)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15. PROVISIONS POUR RISQUES ET CHARGES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151. Provisions pour risques.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1511. Provisions pour litiges.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1516. Provisions pour risques d'emploi.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1518. Autres provisions pour risques.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153. Provisions pour pensions et obligations similaires.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154. Provisions pour restructuration.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157. Provisions pour charges à répartir sur plusieurs exercices.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1572. Provisions pour grosses réparations.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158. Autres provisions pour charges.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16. EMPRUNTS ET DETTES ASSIMILÉES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164. Emprunts auprès des établissements de crédit.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167. Emprunts et dettes assortis de conditions particulières.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1672. Titres associatifs.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168. Autres emprunts et dettes assimilées.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1681. Autres emprunts (à détailler).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1685. Rentes viagères capitalisées.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1687. Autres dettes (à détailler).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1688. Intérêts courus (à détailler).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18. COMPTES DE LIAISON DES ÉTABLISSEMENTS  </w:t>
      </w:r>
      <w:r>
        <w:rPr>
          <w:rFonts w:ascii="Ryman Eco" w:hAnsi="Ryman Eco" w:cs="Arial"/>
          <w:sz w:val="21"/>
          <w:szCs w:val="21"/>
        </w:rPr>
        <w:t>(avec le siège social ou entre eux)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181. Apports permanents entre siège social et établissements.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185. Biens et prestations de services échangés entre établissements et siège social.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186. Biens et prestations de services échangés entre établissements (charges).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187. Biens et prestations de services échangés entre établissements (produits).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/>
          <w:i/>
          <w:iCs/>
          <w:sz w:val="16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19. FONDS DÉDIÉS </w:t>
      </w:r>
      <w:r>
        <w:rPr>
          <w:rFonts w:ascii="Ryman Eco" w:hAnsi="Ryman Eco"/>
          <w:i/>
          <w:iCs/>
          <w:sz w:val="16"/>
        </w:rPr>
        <w:t xml:space="preserve">Particularité pour les associations – </w:t>
      </w:r>
      <w:r w:rsidR="00A46422">
        <w:rPr>
          <w:rFonts w:ascii="Ryman Eco" w:hAnsi="Ryman Eco"/>
          <w:i/>
          <w:iCs/>
          <w:sz w:val="16"/>
        </w:rPr>
        <w:t xml:space="preserve"> ce compte n’existe pas dans le</w:t>
      </w:r>
      <w:r>
        <w:rPr>
          <w:rFonts w:ascii="Ryman Eco" w:hAnsi="Ryman Eco"/>
          <w:i/>
          <w:iCs/>
          <w:sz w:val="16"/>
        </w:rPr>
        <w:t xml:space="preserve"> PCG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194. Fonds dédiés sur subventions de fonctionnement.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195. Fonds dédiés sur dons manuels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197. Fonds dédiés sur legs et donations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jc w:val="both"/>
      </w:pPr>
    </w:p>
    <w:p w:rsidR="00FC60F7" w:rsidRPr="00587596" w:rsidRDefault="00FC60F7" w:rsidP="00FA056E">
      <w:pPr>
        <w:pStyle w:val="Titre1"/>
        <w:jc w:val="both"/>
        <w:rPr>
          <w:rFonts w:ascii="Ryman Eco" w:hAnsi="Ryman Eco"/>
          <w:color w:val="auto"/>
          <w:sz w:val="21"/>
          <w:szCs w:val="21"/>
        </w:rPr>
      </w:pPr>
      <w:r w:rsidRPr="00587596">
        <w:rPr>
          <w:rFonts w:ascii="Ryman Eco" w:hAnsi="Ryman Eco"/>
          <w:color w:val="auto"/>
          <w:sz w:val="21"/>
          <w:szCs w:val="21"/>
        </w:rPr>
        <w:lastRenderedPageBreak/>
        <w:t>Classe 2. Comptes d'immobilisations</w:t>
      </w:r>
    </w:p>
    <w:p w:rsidR="00FC60F7" w:rsidRDefault="00FC60F7" w:rsidP="00FA056E">
      <w:pPr>
        <w:jc w:val="both"/>
        <w:rPr>
          <w:rFonts w:ascii="Ryman Eco" w:hAnsi="Ryman Eco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20. IMMOBILISATIONS INCORPORELLES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201. Frais d'établissement.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2012. Frais de premier établissement.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206. Droit au bail.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208. Autres immobilisations incorporelles.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21. IMMOBILISATIONS CORPORELLES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211. Terrains.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212. Agencements et aménagements de terrains.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213. Constructions.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2131. Bâtiments.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2135. Installations générales, agencements, aménagements des constructions.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214. Constructions sur sol d'autrui.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215. Installations techniques, matériel et outillage industriels.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218. Autres immobilisations corporelles.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2181. Installations générales, agencements, aménagements divers.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2182. Matériel de transport.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2183. Matériel de bureau et matériel informatique.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2184. Mobilier.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22. IMMOBILISATIONS MISES EN CONCESSION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228. Immobilisations grevées de droits.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229. Droits des propriétaires.</w:t>
      </w:r>
      <w:r>
        <w:rPr>
          <w:rFonts w:ascii="Ryman Eco" w:hAnsi="Ryman Eco" w:cs="Arial"/>
          <w:b/>
          <w:bCs/>
          <w:sz w:val="21"/>
          <w:szCs w:val="21"/>
        </w:rPr>
        <w:t xml:space="preserve">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23. IMMOBILISATIONS EN COURS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231. Immobilisations corporelles en cours.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2312. Terrains.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2313. Constructions.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2315. Installations techniques, matériel et outillage industriels.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2318. Autres immobilisations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232. Immobilisations incorporelles en cours.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238. Avances et acomptes versés sur commandes d'immobilisations corporelles.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26. PARTICIPATIONS ET CRÉANCES RATTACHÉES À DES PARTICIPATIONS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261. Titres de participation.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266. Autres formes de participations.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267. Créances rattachées à des participations.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269. Versements restant à effectuer sur titres de participation non libérés.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27. AUTRES IMMOBILISATIONS FINANCIÈRES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271. Titres immobilisés (droit de propriété).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2711. Actions.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272. Titres immobilisés (droit de créance).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2721. Obligations.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2722. Bons.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2728 Autres.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273. Titres immobilisés de l'activité de portefeuille.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274. Prêts.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2743. Prêts au personnel.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2748. Autres prêts.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275. Dépôts et cautionnements versés.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lastRenderedPageBreak/>
        <w:t>2751. Dépôts.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2755. Cautionnements.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276. Autres créances immobilisées.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2761. Créances diverses.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2768. Intérêts courus (à détailler).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279. Versements restant à effectuer sur titres immobilisés non libérés.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28. AMORTISSEMENTS DES IMMOBILISATIONS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280. Amortissements des immobilisations incorporelles.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2801. Frais d'établissement (même ventilation que celle du compte 201).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2808. Autres immobilisations incorporelles.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281. Amortissements des immobilisations corporelles.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2812. Agencements, aménagements de terrains (même ventilation que celle du compte 212).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2813. Constructions (même ventilation que celle du compte 213).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2814. Constructions sur sol d'autrui (même ventilation que celle du compte 214).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2815. Installations techniques, matériel et outillage industriels (même ventilation que celle du compte 215).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2818. Autres immobilisations corporelles (même ventilation que celle du compte 218).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29. PROVISIONS POUR DÉPRÉCIATION DES IMMOBILISATIONS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290. Provisions pour dépréciation des immobilisations incorporelles.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2906. Droit au bail.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2908. Autres immobilisations incorporelles.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291. Provisions pour dépréciation des immobilisations corporelles.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2911. Terrains.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293. Provisions pour dépréciation des immobilisations en cours.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296. Provisions pour dépréciation des participations et créances rattachées à des participations.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2961. Titres de participation.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2966. Autres formes de participation.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2967. Créances rattachées à des participations.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297. Provisions pour dépréciation des autres immobilisations financières.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2971. Titres immobilisés autres que les titres immobilisés de l'activité de portefeuille (droit de propriété) (même ventilation que celle du compte 271).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2972. Titres immobilisés (droit de créance) (même ventilation que celle du compte 272).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2973. Titres immobilisés de l'activité de portefeuille.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2974. Prêts (même ventilation que celle du compte 274).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2975. Dépôts et cautionnements versés (même ventilation que celle du compte 275).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2976. Autres créances immobilisées (mêmes ventilation que celle du compte 276).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Pr="00587596" w:rsidRDefault="00FC60F7" w:rsidP="00FA056E">
      <w:pPr>
        <w:pStyle w:val="Titre1"/>
        <w:jc w:val="both"/>
        <w:rPr>
          <w:rFonts w:ascii="Ryman Eco" w:hAnsi="Ryman Eco"/>
          <w:color w:val="auto"/>
          <w:sz w:val="21"/>
          <w:szCs w:val="21"/>
        </w:rPr>
      </w:pPr>
      <w:r w:rsidRPr="00587596">
        <w:rPr>
          <w:rFonts w:ascii="Ryman Eco" w:hAnsi="Ryman Eco"/>
          <w:color w:val="auto"/>
          <w:sz w:val="21"/>
          <w:szCs w:val="21"/>
        </w:rPr>
        <w:lastRenderedPageBreak/>
        <w:t>Classe 3. Comptes de stocks et en-cours</w:t>
      </w:r>
    </w:p>
    <w:p w:rsidR="00FC60F7" w:rsidRDefault="00FC60F7" w:rsidP="00FA056E">
      <w:pPr>
        <w:jc w:val="both"/>
        <w:rPr>
          <w:rFonts w:ascii="Ryman Eco" w:hAnsi="Ryman Eco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31. MATIÈRES PREMIÈRES ET FOURNITURES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32. AUTRES APPROVISIONNEMENTS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33. EN-COURS DE PRODUCTION DE BIENS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34. EN-COURS DE PRODUCTION DE SERVICES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35. STOCKS DE PRODUITS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37. STOCKS DE MARCHANDISES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39. PROVISIONS POUR DÉPRÉCIATION DES STOCKS ET EN-COURS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391. Provisions pour dépréciation des matières premières et fournitures.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392. Provisions pour dépréciation des autres approvisionnements.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393. Provisions pour dépréciation des en-cours de production de biens.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394. Provisions pour dépréciation des en-cours de production de services.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395. Provisions pour dépréciation des stocks de produits.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397. Provisions pour dépréciation des stocks de marchandises.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</w:p>
    <w:p w:rsidR="00FC60F7" w:rsidRPr="00FC60F7" w:rsidRDefault="00FC60F7" w:rsidP="00FA056E">
      <w:pPr>
        <w:spacing w:line="266" w:lineRule="atLeast"/>
        <w:ind w:left="566"/>
        <w:jc w:val="both"/>
        <w:rPr>
          <w:rFonts w:ascii="Ryman Eco" w:hAnsi="Ryman Eco" w:cs="Arial"/>
          <w:sz w:val="18"/>
          <w:szCs w:val="18"/>
        </w:rPr>
      </w:pPr>
      <w:r>
        <w:rPr>
          <w:rFonts w:ascii="Ryman Eco" w:hAnsi="Ryman Eco" w:cs="Arial"/>
          <w:sz w:val="18"/>
          <w:szCs w:val="18"/>
        </w:rPr>
        <w:t>La structure des comptes de la classe 3 est harmonisée avec celle adoptée pour les comptes 60 et 70.</w:t>
      </w: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spacing w:line="266" w:lineRule="atLeast"/>
        <w:ind w:left="566"/>
        <w:jc w:val="both"/>
        <w:rPr>
          <w:rFonts w:ascii="Ryman Eco" w:hAnsi="Ryman Eco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</w:p>
    <w:p w:rsidR="00FC60F7" w:rsidRDefault="00FC60F7" w:rsidP="00FA056E">
      <w:pPr>
        <w:jc w:val="both"/>
        <w:rPr>
          <w:rFonts w:ascii="Ryman Eco" w:hAnsi="Ryman Eco"/>
        </w:rPr>
      </w:pPr>
    </w:p>
    <w:p w:rsidR="00FC60F7" w:rsidRDefault="00FC60F7" w:rsidP="00FA056E">
      <w:pPr>
        <w:jc w:val="both"/>
        <w:rPr>
          <w:rFonts w:ascii="Ryman Eco" w:hAnsi="Ryman Eco"/>
        </w:rPr>
      </w:pPr>
    </w:p>
    <w:p w:rsidR="00FC60F7" w:rsidRPr="00587596" w:rsidRDefault="00FC60F7" w:rsidP="00FA056E">
      <w:pPr>
        <w:pStyle w:val="Titre1"/>
        <w:jc w:val="both"/>
        <w:rPr>
          <w:rFonts w:ascii="Ryman Eco" w:hAnsi="Ryman Eco"/>
          <w:color w:val="auto"/>
          <w:sz w:val="21"/>
          <w:szCs w:val="21"/>
        </w:rPr>
      </w:pPr>
      <w:r w:rsidRPr="00587596">
        <w:rPr>
          <w:rFonts w:ascii="Ryman Eco" w:hAnsi="Ryman Eco"/>
          <w:color w:val="auto"/>
          <w:sz w:val="21"/>
          <w:szCs w:val="21"/>
        </w:rPr>
        <w:lastRenderedPageBreak/>
        <w:t>Classe 4. Comptes de tiers</w:t>
      </w:r>
    </w:p>
    <w:p w:rsidR="00FC60F7" w:rsidRPr="00FC60F7" w:rsidRDefault="00FC60F7" w:rsidP="00FA056E">
      <w:pPr>
        <w:jc w:val="both"/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40. FOURNISSEURS ET COMPTES RATTACHÉS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401. Fournisseurs.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4011. Fournisseurs - Achats de biens ou de prestations de services.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404. Fournisseurs d'immobilisations.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4041. Fournisseurs - Achats d'immobilisations.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4047. Fournisseurs d'immobilisations - Retenues de garantie.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408. Fournisseurs - Factures non parvenues.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4081. Fournisseurs - Achats de biens ou de prestations de services.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4084. Fournisseurs - Achats d'immobilisations.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409. Fournisseurs débiteurs.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4091. Fournisseurs - Avances et acomptes versés sur commandes.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4096. Fournisseurs - Créances pour emballages et matériel à rendre.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41. USAGERS ET COMPTES RATTACHÉS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411. Usagers (et organismes de prise en charge)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416. Créances douteuses ou litigieuses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418. Usagers - Produits non encore facturés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419. Usagers créditeurs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42. PERSONNEL ET COMPTES RATTACHÉS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421. Personnel - Rémunérations dues.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422. Comités d'entreprise, d'établissement, …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425. Personnel - Avances et acomptes.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427. Personnel - Oppositions.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428. Personnel - Charges à payer et produits à recevoir.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4282. Dettes provisionnées pour congés à payer.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4286. Autres charges à payer.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4287. Produits à recevoir.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43. SÉCURITÉ SOCIALE ET AUTRES ORGANISMES SOCIAUX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431. Sécurité sociale.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437. Autres organismes sociaux.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4372. Mutuelles.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4373. Caisses de retraite et de prévoyance.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4378. Autres organismes sociaux - divers.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438. Organismes sociaux - Charges à payer et produits à recevoir.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4382. Charges sociales sur congés à payer.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4386. Autres charges à payer.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4387. Produits à recevoir.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44. ÉTAT ET AUTRES COLLECTIVITÉS PUBLIQUES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441. État - Subventions à recevoir.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4411. Subventions d'investissement.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4417. Subventions d'exploitation.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4418. Subventions d'équilibre.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4419. Avances sur subventions.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444. État - Impôts sur les bénéfices.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4445. État - Impôt sur les sociétés (</w:t>
      </w:r>
      <w:r>
        <w:rPr>
          <w:rFonts w:ascii="Ryman Eco" w:hAnsi="Ryman Eco" w:cs="Arial"/>
          <w:i/>
          <w:iCs/>
          <w:sz w:val="21"/>
          <w:szCs w:val="21"/>
        </w:rPr>
        <w:t>organismes sans but lucratif</w:t>
      </w:r>
      <w:r>
        <w:rPr>
          <w:rFonts w:ascii="Ryman Eco" w:hAnsi="Ryman Eco" w:cs="Arial"/>
          <w:sz w:val="21"/>
          <w:szCs w:val="21"/>
        </w:rPr>
        <w:t>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445. État - Taxes sur le chiffre d'affaires.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447. Autres impôts, taxes et versements assimilés.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lastRenderedPageBreak/>
        <w:t>4471. Impôts, taxes et versements assimilés sur rémunérations (administration des impôts).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44711. Taxe sur les salaires.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44713. Participation des employeurs à la formation professionnelle continue.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44714. Cotisation pour défaut d'investissement obligatoire dans la construction.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44718. Autres impôts, taxes et versements assimilés.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4473. Impôts, taxes et versements assimilés sur rémunérations (autres organismes).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44733. Participation des employeurs à la formation professionnelle continue.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44734. Participation des employeurs à l'effort de construction (versements à fonds perdus).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4475. Autres impôts, taxes et versements assimilés (administration des impôts).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4477. Autres impôts, taxes et versements assimilés (autres organismes).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448. État - Charges à payer et produits à recevoir.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4482. Charges fiscales sur congés à payer.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4486. Charges à payer.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4487. Produits à recevoir.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</w:p>
    <w:p w:rsidR="00FC60F7" w:rsidRDefault="00FC60F7" w:rsidP="00FA056E">
      <w:pPr>
        <w:pStyle w:val="Textecourantformule"/>
        <w:tabs>
          <w:tab w:val="clear" w:pos="2042"/>
          <w:tab w:val="left" w:pos="284"/>
          <w:tab w:val="left" w:pos="851"/>
          <w:tab w:val="left" w:pos="1560"/>
          <w:tab w:val="left" w:pos="2410"/>
          <w:tab w:val="right" w:pos="9072"/>
        </w:tabs>
        <w:rPr>
          <w:rFonts w:ascii="Ryman Eco" w:hAnsi="Ryman Eco"/>
          <w:b/>
          <w:bCs/>
        </w:rPr>
      </w:pPr>
      <w:r>
        <w:rPr>
          <w:rFonts w:ascii="Ryman Eco" w:hAnsi="Ryman Eco"/>
          <w:b/>
          <w:bCs/>
        </w:rPr>
        <w:t xml:space="preserve">46. DÉBITEURS DIVERS ET CRÉDITEURS DIVERS </w:t>
      </w:r>
      <w:r>
        <w:rPr>
          <w:rFonts w:ascii="Ryman Eco" w:hAnsi="Ryman Eco"/>
        </w:rPr>
        <w:t>Souvent compte important – il faut le détailler en Annexe.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467. Autres comptes débiteurs ou créditeurs.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468. Divers - Charges à payer et produits à recevoir.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4686. Charges à payer.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4687. Produits à recevoir.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47. COMPTES TRANSITOIRES OU D'ATTENTE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471. Recettes à classer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472. Dépenses à classer et à régulariser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475. Legs et donations en cours de réalisation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476. Différences de conversion Actif.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477. Différences de conversion Passif.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48. COMPTES DE RÉGULARISATION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481. Charges à répartir sur plusieurs exercices.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486. Charges constatées d'avance.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487. Produits constatés d'avance.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49. PROVISIONS POUR DÉPRÉCIATION DES COMPTES DE TIERS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491. Provisions pour dépréciation des comptes d'usagers (et organismes de prise en charge).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496. Provisions pour dépréciation des comptes de débiteurs divers.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2E606A" w:rsidRDefault="002E606A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  <w:r w:rsidRPr="00587596">
        <w:rPr>
          <w:rFonts w:ascii="Ryman Eco" w:hAnsi="Ryman Eco"/>
          <w:color w:val="auto"/>
          <w:sz w:val="21"/>
          <w:szCs w:val="21"/>
        </w:rPr>
        <w:lastRenderedPageBreak/>
        <w:t>Classe 5. Comptes financiers</w:t>
      </w:r>
    </w:p>
    <w:p w:rsidR="00BD212B" w:rsidRPr="00BD212B" w:rsidRDefault="00BD212B" w:rsidP="00FA056E">
      <w:pPr>
        <w:jc w:val="both"/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50. VALEURS MOBILIÈRES DE PLACEMENT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503. Actions.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5031. Titres cotés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5035. Titres non cotés.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506. Obligations.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5061. Titres cotés.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5065. Titres non cotés.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507. Bons du Trésor et bons de caisse à court terme.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508. Autres valeurs mobilières de placement et autres créances assimilées.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5081. Autres valeurs mobilières.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5088. Intérêts courus sur obligations, bons et valeurs assimilées.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51. BANQUES, ÉTABLISSEMENTS FINANCIERS ET ASSIMILÉS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512. Banques.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514. Chèques postaux.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515. « Caisses » du Trésor et des établissements publics.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516. Sociétés de Bourse.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517. Autres organismes financiers.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5171. Caisse d'épargne.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518. Intérêts courus.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5186. Intérêts courus à payer.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5187. Intérêts courus à recevoir.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519. Concours bancaires courants.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5198. Intérêts courus sur concours bancaires courants.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53. CAISSE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531. Caisse du siège.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532. Caisse des lieux d'activités</w:t>
      </w:r>
      <w:r>
        <w:rPr>
          <w:rFonts w:ascii="Ryman Eco" w:hAnsi="Ryman Eco" w:cs="Arial"/>
          <w:sz w:val="21"/>
          <w:szCs w:val="21"/>
        </w:rPr>
        <w:t>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54. RÉGIES D'AVANCES ET ACCRÉDITIFS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541. Régies d'avances.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542. Accréditifs.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58. VIREMENTS INTERNES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581. Virements de fonds.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59. PROVISIONS POUR DÉPRÉCIATION DES COMPTES FINANCIERS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590. Provisions pour dépréciation des valeurs mobilières de placement (à détailler comme le compte 50).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pStyle w:val="Titre1"/>
        <w:jc w:val="both"/>
        <w:rPr>
          <w:rFonts w:ascii="Ryman Eco" w:hAnsi="Ryman Eco"/>
          <w:color w:val="auto"/>
        </w:rPr>
      </w:pPr>
      <w:r w:rsidRPr="00587596">
        <w:rPr>
          <w:rFonts w:ascii="Ryman Eco" w:hAnsi="Ryman Eco"/>
          <w:color w:val="auto"/>
          <w:sz w:val="21"/>
          <w:szCs w:val="21"/>
        </w:rPr>
        <w:lastRenderedPageBreak/>
        <w:t>Classe 6. Comptes de charges</w:t>
      </w:r>
    </w:p>
    <w:p w:rsidR="00953C1E" w:rsidRPr="00953C1E" w:rsidRDefault="00953C1E" w:rsidP="00FA056E">
      <w:pPr>
        <w:jc w:val="both"/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60. ACHATS (SAUF 603)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601. Achats stockés - Matières premières et fournitures (1).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602. Achats stockés - Autres approvisionnements (1).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604. Achats d'études et prestations de services (2).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606. Achats non stockés de matières et fournitures (1).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6061. Fournitures non stockables (eau, énergie …).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6063. Fournitures d'entretien et de petit équipement.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6064. Fournitures administratives.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6068. Autres matières et fournitures.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607. Achats de marchandises.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609. Rabais, remises et ristournes obtenus sur achats.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603. Variation des stocks (approvisionnements et marchandises).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6031. Variation des stocks de matières premières (et fournitures).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6032. Variation des stocks des autres approvisionnements.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6037. Variation des stocks de marchandises.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61/62. AUTRES CHARGES EXTERNES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61. SERVICES EXTÉRIEURS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611. Sous-traitance générale.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612. Redevances de crédit-bail.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6122. Crédit-bail immobilier.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6125. Crédit-bail mobilier.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613. Locations.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6132. Locations immobilières.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6135. Locations mobilières.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614. Charges locatives et de copropriété.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615. Entretien et réparations.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6152.… sur biens immobiliers.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6155.… sur biens mobiliers.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6156. Maintenance.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616. Primes d'assurance.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6161. Multirisques.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6162. Assurance obligatoire dommage-construction.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6168. Autres assurances.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617. Études et recherches.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618. Divers.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6181. Documentation générale.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6183. Documentation technique.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6185. Frais de colloques, séminaires, conférences.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619. Rabais, remises et ristournes obtenus sur services extérieurs.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62. AUTRES SERVICES EXTÉRIEURS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621. Personnel extérieur à l'association.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6211. Personnel intérimaire.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6214. Personnel détaché ou prêté à l'association.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622. Rémunérations d'intermédiaires et honoraires.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6226. Honoraires.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6227. Frais d'actes et de contentieux.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lastRenderedPageBreak/>
        <w:t xml:space="preserve">623. Publicité, publications, relations publiques.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6231. Annonces et insertions.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6233. Foires et expositions.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6236. Catalogues et imprimés.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6237. Publications.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6238. Divers (pourboires, dons courants…).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624. Transports de biens et transports collectifs du personnel.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6241. Transports sur achats.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6242. Transports sur ventes.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6243. Transports entre établissements.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6247. Transports collectifs du personnel.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6248. Divers.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625. Déplacements, missions et réceptions.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6251. Voyages et déplacements.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6256. Missions.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6257. Réceptions.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626. Frais postaux et frais de télécommunications.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6261. Liaisons informatiques ou spécialisées.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6263. Affranchissements.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6265. Téléphone.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627. Services bancaires et assimilés.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628. Divers.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6281. Cotisations (liées à l'activité économique).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6284. Frais de recrutement de personnel.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629. Rabais, remises et ristournes obtenus sur autres services extérieurs.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63. IMPÔTS, TAXES ET VERSEMENTS ASSIMILÉS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631. Impôts, taxes et versements assimilés sur rémunérations (administration des impôts).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6311. Taxe sur les salaires.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6312. Taxe d'apprentissage.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6313. Participation des employeurs à la formation professionnelle continue.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6314. Cotisation pour défaut d'investissement obligatoire dans la construction.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633. Impôts, taxes et versements assimilés sur rémunérations (autres organismes).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6331. Versement de transport.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6333. Participation des employeurs à la formation professionnelle continue.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6334. Participation des employeurs à l'effort de construction (versements à fonds perdus).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6335. Versements libératoires ouvrant droit à l'exonération de la taxe d'apprentissage.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635. Autres impôts, taxes et versements assimilés (administration des impôts).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6351. Impôts directs (sauf impôt sur les bénéfices).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63512. Taxes foncières.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63513. Autres impôts locaux.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63518. Autres impôts directs.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6353. Impôts indirects.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6354. Droits d'enregistrement et de timbre.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6358. Autres droits.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637. Autres impôts, taxes et versements assimilés (autres organismes).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64. CHARGES DE PERSONNEL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641. Rémunérations du personnel.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lastRenderedPageBreak/>
        <w:t>6411. Salaires, appointements.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6412. Congés payés.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6413. Primes et gratifications.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6414. Indemnités et avantages divers.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6415. Supplément familial.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645. Charges de sécurité sociale et de prévoyance.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6451. Cotisations à l'Urssaf.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6452. Cotisations aux mutuelles.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6453. Cotisations aux caisses de retraite.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6458. Cotisations aux autres organismes sociaux.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647. Autres charges sociales.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6472. Versements aux comités d'entreprise et d'établissement.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6475. Médecine du travail, pharmacie.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648. Autres charges de personnel.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65. AUTRES CHARGES DE GESTION COURANTE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651. Redevances pour concessions, brevets, licences, procédés, droits et valeurs similaires.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654. Pertes sur créances irrécouvrables.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6541. Créances de l'exercice.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6544. Créances des exercices antérieurs.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655. </w:t>
      </w:r>
      <w:proofErr w:type="spellStart"/>
      <w:r>
        <w:rPr>
          <w:rFonts w:ascii="Ryman Eco" w:hAnsi="Ryman Eco" w:cs="Arial"/>
          <w:b/>
          <w:bCs/>
          <w:sz w:val="21"/>
          <w:szCs w:val="21"/>
        </w:rPr>
        <w:t>Quote-parts</w:t>
      </w:r>
      <w:proofErr w:type="spellEnd"/>
      <w:r>
        <w:rPr>
          <w:rFonts w:ascii="Ryman Eco" w:hAnsi="Ryman Eco" w:cs="Arial"/>
          <w:b/>
          <w:bCs/>
          <w:sz w:val="21"/>
          <w:szCs w:val="21"/>
        </w:rPr>
        <w:t xml:space="preserve"> de résultat sur opérations faites en commun.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657. Subventions versées par l'association</w:t>
      </w:r>
      <w:r>
        <w:rPr>
          <w:rFonts w:ascii="Ryman Eco" w:hAnsi="Ryman Eco" w:cs="Arial"/>
          <w:b/>
          <w:bCs/>
          <w:sz w:val="21"/>
          <w:szCs w:val="21"/>
        </w:rPr>
        <w:t xml:space="preserve">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658. Charges diverses de gestion courante.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6586. Cotisations (liées à la vie statutaire).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66. CHARGES FINANCIÈRES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661. Charges d'intérêts.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6611. Intérêts des emprunts et dettes.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6616. Intérêts bancaires.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6618. Intérêts des autres dettes.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666. Pertes de change.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667. Charges nettes sur cessions de valeurs mobilières de placement.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668. Autres charges financières.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67. CHARGES EXCEPTIONNELLES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671. Charges exceptionnelles sur opérations de gestion.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6712. Pénalités et amendes fiscales ou pénales.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6713. Dons, libéralités.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6714. Créances devenues irrécouvrables dans l'exercice.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6717. Rappel d'impôts (autres qu'impôts sur les bénéfices).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6718. Autres charges exceptionnelles sur opérations de gestion.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672. Charges sur exercices antérieurs (à reclasser).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675. Valeurs comptables des éléments d'actif cédés.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6751. Immobilisations incorporelles.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6752. Immobilisations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6756. Immobilisations financières.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678. Autres charges exceptionnelles.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68. DOTATIONS AUX AMORTISSEMENTS, AUX PROVISIONS ET ENGAGEMENTS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681. Dotations aux amortissements et aux provisions - Charges d'exploitation.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6811. Dotations aux amortissements des immobilisations incorporelles et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lastRenderedPageBreak/>
        <w:t>68111. Immobilisations incorporelles.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68112. Immobilisations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6812. Dotations aux amortissements des charges d'exploitation à répartir.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6815. Dotations aux provisions pour risques et charges d'exploitation.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6816. Dotations aux provisions pour dépréciation des immobilisations incorporelles et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68161. Immobilisations incorporelles.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68162. Immobilisations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6817. Dotations aux provisions pour dépréciation des actifs circulants (autres que les valeurs mobilières de placement).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68173. Stock et en-cours.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68174. Créances.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686. Dotations aux amortissements et aux provisions - Charges financières.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6866. Dotations aux provisions pour dépréciation des éléments financiers.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68662. Immobilisations financières.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68665. Valeurs mobilières de placement.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687. Dotations aux amortissements et aux provisions - Charges exceptionnelles.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6871. Dotations aux amortissements exceptionnels des immobilisations.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6875. Dotations aux provisions pour risques et charges exceptionnels.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6876. Dotations aux provisions pour dépréciations exceptionnelles.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689. Engagements à réaliser sur ressources affectées.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i/>
          <w:iCs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 xml:space="preserve"> 6894. Engagements à réaliser sur subventions attribuées.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i/>
          <w:iCs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 xml:space="preserve"> 6895. Engagements à réaliser sur dons manuels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 xml:space="preserve"> 6897. Engagements à réaliser sur legs et donations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69. IMPÔTS SUR LES BÉNÉFICES ET ASSIMILÉS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695. Impôt sur les sociétés (y compris impôt sur les sociétés des personnes morales non lucratives).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E376BD" w:rsidRDefault="00E376BD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Pr="00587596" w:rsidRDefault="00FC60F7" w:rsidP="00FA056E">
      <w:pPr>
        <w:pStyle w:val="Titre1"/>
        <w:jc w:val="both"/>
        <w:rPr>
          <w:rFonts w:ascii="Ryman Eco" w:hAnsi="Ryman Eco"/>
          <w:color w:val="auto"/>
          <w:sz w:val="21"/>
          <w:szCs w:val="21"/>
        </w:rPr>
      </w:pPr>
      <w:r w:rsidRPr="00587596">
        <w:rPr>
          <w:rFonts w:ascii="Ryman Eco" w:hAnsi="Ryman Eco"/>
          <w:color w:val="auto"/>
          <w:sz w:val="21"/>
          <w:szCs w:val="21"/>
        </w:rPr>
        <w:lastRenderedPageBreak/>
        <w:t>Classe 7 - Comptes de produits</w:t>
      </w:r>
    </w:p>
    <w:p w:rsidR="007A334D" w:rsidRPr="007A334D" w:rsidRDefault="007A334D" w:rsidP="00FA056E">
      <w:pPr>
        <w:jc w:val="both"/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70. VENTES DE PRODUITS FINIS, PRESTATIONS DE SERVICES, MARCHANDISES 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704. Travaux.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705. Études.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706. Prestations de services. 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708. Produits des activités annexes.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7081. Produits des prestations fournies au personnel.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7083. Locations diverses.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7084. Mise à disposition de personnel facturée.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7088. Autres produits d'activités annexes.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709. Rabais, remises et ristournes accordés par l'association.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74. SUBVENTIONS D'EXPLOITATION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741. Subventions d'exploitation non affectées.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742. Subventions d'exploitation affectées.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75. AUTRES PRODUITS DE GESTION COURANTE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751. Redevances pour concessions, brevets, licences, marques, procédés, droits et valeurs similaires.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752. Revenus des immeubles non affectés aux activités de l'association.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755. </w:t>
      </w:r>
      <w:proofErr w:type="spellStart"/>
      <w:r>
        <w:rPr>
          <w:rFonts w:ascii="Ryman Eco" w:hAnsi="Ryman Eco" w:cs="Arial"/>
          <w:b/>
          <w:bCs/>
          <w:sz w:val="21"/>
          <w:szCs w:val="21"/>
        </w:rPr>
        <w:t>Quote-parts</w:t>
      </w:r>
      <w:proofErr w:type="spellEnd"/>
      <w:r>
        <w:rPr>
          <w:rFonts w:ascii="Ryman Eco" w:hAnsi="Ryman Eco" w:cs="Arial"/>
          <w:b/>
          <w:bCs/>
          <w:sz w:val="21"/>
          <w:szCs w:val="21"/>
        </w:rPr>
        <w:t xml:space="preserve"> de résultat sur opérations faites en commun.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i/>
          <w:iCs/>
          <w:sz w:val="21"/>
          <w:szCs w:val="21"/>
        </w:rPr>
        <w:t>756. Cotisations</w:t>
      </w:r>
      <w:r>
        <w:rPr>
          <w:rFonts w:ascii="Ryman Eco" w:hAnsi="Ryman Eco" w:cs="Arial"/>
          <w:b/>
          <w:bCs/>
          <w:sz w:val="21"/>
          <w:szCs w:val="21"/>
        </w:rPr>
        <w:t xml:space="preserve">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758. Produits divers de gestion courante.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7581. Dons manuels non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7582. Dons manuels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7585. Legs et donations non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7586. Legs et donations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7587. Ventes de dons en nature.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7588. Autres produits de la générosité du public.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76. PRODUITS FINANCIERS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761. Produits des participations.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762. Produits des autres immobilisations financières.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7621. Revenus des titres immobilisés.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7624. Revenus des prêts.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764. Revenus des valeurs mobilières de placement.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765. Escomptes obtenus.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766. Gains de change.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767. Produits nets sur cessions de valeurs mobilières de placement.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768. Autres produits financiers.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7681. Intérêts des comptes financiers débiteurs.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77. PRODUITS EXCEPTIONNELS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771. Produits exceptionnels sur opérations de gestion.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7713. Libéralités perçues.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7714. Rentrées sur créances amorties.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7715. Subventions d'équilibre.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7717. Dégrèvement d'impôts (autres qu'impôts sur les bénéfices).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7718. Autres produits exceptionnels sur opérations de gestion.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772. Produits sur exercices antérieurs (en cours d'exercice seulement à reclasser).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775. Produits des cessions d'éléments d'actif.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lastRenderedPageBreak/>
        <w:t>7751. Immobilisations incorporelles.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7752. Immobilisations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7756. Immobilisations financières.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777. Quote-part des subventions d'investissement virée au résultat de l'exercice.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778. Autres produits exceptionnels.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78. REPRISES SUR AMORTISSEMENTS ET PROVISIONS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781. Reprises sur amortissements et provisions (à inscrire dans les produits d'exploitation).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7811. Reprises sur amortissements des immobilisations incorporelles et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78111. Immobilisations incorporelles.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78112. Immobilisations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7815. Reprises sur provisions pour risques et charges d'exploitation.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7816. Reprises sur provisions pour dépréciation des immobilisations incorporelles et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78161. Immobilisations incorporelles.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78162. Immobilisations corporelles.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7817. Reprises sur provisions pour dépréciation des actifs circulants (autres que les valeurs mobilières de placement).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78173. Stock et en-cours.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78174. Créances.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786. Reprises sur provisions (à inscrire dans les produits financiers).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7866. Reprises sur provisions pour dépréciation des éléments financiers.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78662. Immobilisations financières.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78665. Valeurs mobilières de placement.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787. Reprises sur provisions (à inscrire dans les produits exceptionnels).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7876. Reprises sur provisions pour dépréciations exceptionnelles.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789. Report des ressources non utilisées des exercices antérieurs.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7894. Report des ressources non utilisées sur subventions attribuées.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7895. Report des ressources non utilisées sur dons manuels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7897. Report des ressources non utilisées sur legs et donations affectés.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79. TRANSFERTS DE CHARGES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791. Transferts de charges d'exploitation.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796. Transferts de charges financières.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797. Transferts de charges exceptionnelles.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19"/>
          <w:szCs w:val="19"/>
        </w:rPr>
      </w:pPr>
    </w:p>
    <w:p w:rsidR="00FC60F7" w:rsidRPr="00587596" w:rsidRDefault="00FC60F7" w:rsidP="00FA056E">
      <w:pPr>
        <w:pStyle w:val="Titre2"/>
        <w:jc w:val="both"/>
        <w:rPr>
          <w:rFonts w:ascii="Ryman Eco" w:hAnsi="Ryman Eco"/>
          <w:color w:val="auto"/>
          <w:sz w:val="21"/>
          <w:szCs w:val="21"/>
        </w:rPr>
      </w:pPr>
      <w:r w:rsidRPr="00587596">
        <w:rPr>
          <w:rFonts w:ascii="Ryman Eco" w:hAnsi="Ryman Eco"/>
          <w:color w:val="auto"/>
          <w:sz w:val="21"/>
          <w:szCs w:val="21"/>
        </w:rPr>
        <w:lastRenderedPageBreak/>
        <w:t>Classe 8 - Comptes spéciaux</w:t>
      </w:r>
    </w:p>
    <w:p w:rsidR="00C128A7" w:rsidRPr="00C128A7" w:rsidRDefault="00C128A7" w:rsidP="00FA056E">
      <w:pPr>
        <w:jc w:val="both"/>
      </w:pP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80. ENGAGEMENTS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801. Engagements donnés par l'association.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8011. Avals, cautions, garanties.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8014. Effets circulant sous l'endos de l'organisme.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8016. Redevances crédit-bail restant à courir.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80161. Crédit-bail mobilier.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80165. Crédit-bail immobilier.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8018. Autres engagements donnés.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802. Engagements reçus par l'association.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8021. Avals, cautions, garanties.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8024. Créances escomptées non échues.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8026. Engagements reçus pour utilisation en crédit-bail.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80261. Crédit-bail mobilier.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80265. Crédit-bail immobilier.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8028. Autres engagements reçus.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804. Comptes spécifiques.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80475. Legs nets à réaliser acceptés par les organes statutairement compétents</w:t>
      </w:r>
      <w:r>
        <w:rPr>
          <w:rFonts w:ascii="Ryman Eco" w:hAnsi="Ryman Eco" w:cs="Arial"/>
          <w:b/>
          <w:bCs/>
          <w:sz w:val="21"/>
          <w:szCs w:val="21"/>
        </w:rPr>
        <w:t xml:space="preserve">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80476. Legs nets à réaliser autorisés par l'organisme de tutelle.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80477. Dons en nature restant à vendre.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809. Contrepartie des engagements.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8091. Contrepartie 801.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8092. Contrepartie 802.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86. EMPLOIS DES CONTRIBUTIONS VOLONTAIRES EN NATURE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860. Secours en nature.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8601. Alimentaires.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8602. Vestimentaires.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861. Mise à disposition gratuite de biens.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8611. Locaux.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 xml:space="preserve"> 8612. Matériels.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862. Prestations.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sz w:val="21"/>
          <w:szCs w:val="21"/>
        </w:rPr>
      </w:pPr>
      <w:r>
        <w:rPr>
          <w:rFonts w:ascii="Ryman Eco" w:hAnsi="Ryman Eco" w:cs="Arial"/>
          <w:sz w:val="21"/>
          <w:szCs w:val="21"/>
        </w:rPr>
        <w:t>864. Personnel bénévole.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87. CONTRIBUTIONS VOLONTAIRES EN NATURE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870. Bénévolat. </w:t>
      </w:r>
    </w:p>
    <w:p w:rsidR="00FC60F7" w:rsidRDefault="00FC60F7" w:rsidP="00FA056E">
      <w:pPr>
        <w:spacing w:line="283" w:lineRule="atLeast"/>
        <w:jc w:val="both"/>
        <w:rPr>
          <w:rFonts w:ascii="Ryman Eco" w:hAnsi="Ryman Eco" w:cs="Arial"/>
          <w:b/>
          <w:bCs/>
          <w:sz w:val="21"/>
          <w:szCs w:val="21"/>
        </w:rPr>
      </w:pPr>
      <w:r>
        <w:rPr>
          <w:rFonts w:ascii="Ryman Eco" w:hAnsi="Ryman Eco" w:cs="Arial"/>
          <w:b/>
          <w:bCs/>
          <w:sz w:val="21"/>
          <w:szCs w:val="21"/>
        </w:rPr>
        <w:t xml:space="preserve">871. Prestations en nature. </w:t>
      </w:r>
    </w:p>
    <w:p w:rsidR="00FC60F7" w:rsidRDefault="00FC60F7" w:rsidP="00FA056E">
      <w:pPr>
        <w:jc w:val="both"/>
        <w:rPr>
          <w:rFonts w:ascii="Ryman Eco" w:hAnsi="Ryman Eco"/>
        </w:rPr>
      </w:pPr>
      <w:r>
        <w:rPr>
          <w:rFonts w:ascii="Ryman Eco" w:hAnsi="Ryman Eco" w:cs="Arial"/>
          <w:b/>
          <w:bCs/>
          <w:sz w:val="21"/>
          <w:szCs w:val="21"/>
        </w:rPr>
        <w:t>875. Dons en nature.</w:t>
      </w:r>
    </w:p>
    <w:p w:rsidR="00F64804" w:rsidRPr="00617A9B" w:rsidRDefault="00F64804" w:rsidP="00FA056E">
      <w:pPr>
        <w:jc w:val="both"/>
        <w:rPr>
          <w:rFonts w:ascii="Ryman Eco" w:hAnsi="Ryman Eco"/>
        </w:rPr>
      </w:pPr>
    </w:p>
    <w:p w:rsidR="00502587" w:rsidRPr="00617A9B" w:rsidRDefault="00502587" w:rsidP="00FA056E">
      <w:pPr>
        <w:ind w:left="5103"/>
        <w:jc w:val="both"/>
        <w:rPr>
          <w:rFonts w:ascii="Ryman Eco" w:eastAsia="Calibri" w:hAnsi="Ryman Eco"/>
        </w:rPr>
      </w:pPr>
    </w:p>
    <w:p w:rsidR="00502587" w:rsidRPr="00617A9B" w:rsidRDefault="00502587" w:rsidP="00FA056E">
      <w:pPr>
        <w:ind w:left="4678"/>
        <w:jc w:val="both"/>
        <w:rPr>
          <w:rFonts w:ascii="Ryman Eco" w:eastAsia="Calibri" w:hAnsi="Ryman Eco"/>
          <w:b/>
          <w:bCs/>
        </w:rPr>
      </w:pPr>
    </w:p>
    <w:sectPr w:rsidR="00502587" w:rsidRPr="00617A9B" w:rsidSect="00D44067">
      <w:headerReference w:type="default" r:id="rId7"/>
      <w:footerReference w:type="default" r:id="rId8"/>
      <w:pgSz w:w="11906" w:h="16838"/>
      <w:pgMar w:top="851" w:right="1418" w:bottom="851" w:left="1418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8C" w:rsidRDefault="00143A8C" w:rsidP="00322997">
      <w:r>
        <w:separator/>
      </w:r>
    </w:p>
  </w:endnote>
  <w:endnote w:type="continuationSeparator" w:id="0">
    <w:p w:rsidR="00143A8C" w:rsidRDefault="00143A8C" w:rsidP="0032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yman Ec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97" w:rsidRPr="00220819" w:rsidRDefault="00620A97" w:rsidP="00620A97">
    <w:pPr>
      <w:pStyle w:val="Pieddepage"/>
      <w:jc w:val="center"/>
      <w:rPr>
        <w:rFonts w:ascii="Ryman Eco" w:hAnsi="Ryman Eco"/>
        <w:b/>
        <w:sz w:val="17"/>
        <w:szCs w:val="17"/>
      </w:rPr>
    </w:pPr>
    <w:r w:rsidRPr="00220819">
      <w:rPr>
        <w:rFonts w:ascii="Ryman Eco" w:hAnsi="Ryman Eco"/>
        <w:b/>
        <w:sz w:val="17"/>
        <w:szCs w:val="17"/>
      </w:rPr>
      <w:t>FINACOOP</w:t>
    </w:r>
  </w:p>
  <w:p w:rsidR="00620A97" w:rsidRDefault="00620A97" w:rsidP="00620A97">
    <w:pPr>
      <w:pStyle w:val="Pieddepage"/>
      <w:jc w:val="center"/>
      <w:rPr>
        <w:rFonts w:ascii="Ryman Eco" w:hAnsi="Ryman Eco"/>
        <w:sz w:val="17"/>
        <w:szCs w:val="17"/>
      </w:rPr>
    </w:pPr>
    <w:r>
      <w:rPr>
        <w:rFonts w:ascii="Ryman Eco" w:hAnsi="Ryman Eco"/>
        <w:sz w:val="17"/>
        <w:szCs w:val="17"/>
      </w:rPr>
      <w:t>Coopérative d'intérêt collectif (SCIC SAS) à capital variable d'Expertise comptable et f</w:t>
    </w:r>
    <w:r w:rsidR="008925DB">
      <w:rPr>
        <w:rFonts w:ascii="Ryman Eco" w:hAnsi="Ryman Eco"/>
        <w:sz w:val="17"/>
        <w:szCs w:val="17"/>
      </w:rPr>
      <w:t>inancière, Révision coopérative</w:t>
    </w:r>
  </w:p>
  <w:p w:rsidR="00620A97" w:rsidRPr="00220819" w:rsidRDefault="00620A97" w:rsidP="00620A97">
    <w:pPr>
      <w:pStyle w:val="Pieddepage"/>
      <w:jc w:val="center"/>
      <w:rPr>
        <w:rFonts w:ascii="Ryman Eco" w:hAnsi="Ryman Eco"/>
        <w:sz w:val="17"/>
        <w:szCs w:val="17"/>
      </w:rPr>
    </w:pPr>
    <w:r>
      <w:rPr>
        <w:rFonts w:ascii="Ryman Eco" w:hAnsi="Ryman Eco"/>
        <w:sz w:val="17"/>
        <w:szCs w:val="17"/>
      </w:rPr>
      <w:t>Inscrite au Tableau de l'Ordre des Experts-Comptables de Paris-Ile-de-France</w:t>
    </w:r>
  </w:p>
  <w:p w:rsidR="00620A97" w:rsidRPr="00220819" w:rsidRDefault="00620A97" w:rsidP="00620A97">
    <w:pPr>
      <w:pStyle w:val="Pieddepage"/>
      <w:jc w:val="center"/>
      <w:rPr>
        <w:rFonts w:ascii="Ryman Eco" w:hAnsi="Ryman Eco"/>
        <w:sz w:val="17"/>
        <w:szCs w:val="17"/>
      </w:rPr>
    </w:pPr>
    <w:r w:rsidRPr="00220819">
      <w:rPr>
        <w:rFonts w:ascii="Ryman Eco" w:hAnsi="Ryman Eco"/>
        <w:sz w:val="17"/>
        <w:szCs w:val="17"/>
      </w:rPr>
      <w:t>Siège social : 11 rue du Croissant 75002 PARIS</w:t>
    </w:r>
    <w:r w:rsidR="00D44067">
      <w:rPr>
        <w:rFonts w:ascii="Ryman Eco" w:hAnsi="Ryman Eco"/>
        <w:sz w:val="17"/>
        <w:szCs w:val="17"/>
      </w:rPr>
      <w:t xml:space="preserve">  </w:t>
    </w:r>
    <w:r w:rsidRPr="0059695F">
      <w:rPr>
        <w:rFonts w:ascii="Ryman Eco" w:hAnsi="Ryman Eco"/>
        <w:sz w:val="17"/>
        <w:szCs w:val="17"/>
      </w:rPr>
      <w:t>|</w:t>
    </w:r>
    <w:r>
      <w:rPr>
        <w:rFonts w:ascii="Ryman Eco" w:hAnsi="Ryman Eco"/>
        <w:sz w:val="17"/>
        <w:szCs w:val="17"/>
      </w:rPr>
      <w:t xml:space="preserve">  </w:t>
    </w:r>
    <w:r w:rsidRPr="00220819">
      <w:rPr>
        <w:rFonts w:ascii="Ryman Eco" w:hAnsi="Ryman Eco"/>
        <w:sz w:val="17"/>
        <w:szCs w:val="17"/>
      </w:rPr>
      <w:t>Code NAF : 6920Z - Activités comptables</w:t>
    </w:r>
  </w:p>
  <w:p w:rsidR="00620A97" w:rsidRPr="00220819" w:rsidRDefault="00620A97" w:rsidP="00620A97">
    <w:pPr>
      <w:pStyle w:val="Pieddepage"/>
      <w:jc w:val="center"/>
      <w:rPr>
        <w:rFonts w:ascii="Ryman Eco" w:hAnsi="Ryman Eco"/>
        <w:sz w:val="17"/>
        <w:szCs w:val="17"/>
      </w:rPr>
    </w:pPr>
    <w:r w:rsidRPr="00220819">
      <w:rPr>
        <w:rFonts w:ascii="Ryman Eco" w:hAnsi="Ryman Eco"/>
        <w:sz w:val="17"/>
        <w:szCs w:val="17"/>
      </w:rPr>
      <w:t>SIRET : 820 273 589 00011</w:t>
    </w:r>
    <w:r>
      <w:rPr>
        <w:rFonts w:ascii="Ryman Eco" w:hAnsi="Ryman Eco"/>
        <w:sz w:val="17"/>
        <w:szCs w:val="17"/>
      </w:rPr>
      <w:t xml:space="preserve"> </w:t>
    </w:r>
    <w:r w:rsidRPr="00220819">
      <w:rPr>
        <w:rFonts w:ascii="Ryman Eco" w:hAnsi="Ryman Eco"/>
        <w:sz w:val="17"/>
        <w:szCs w:val="17"/>
      </w:rPr>
      <w:t xml:space="preserve"> </w:t>
    </w:r>
    <w:r w:rsidRPr="0059695F">
      <w:rPr>
        <w:rFonts w:ascii="Ryman Eco" w:hAnsi="Ryman Eco"/>
        <w:sz w:val="17"/>
        <w:szCs w:val="17"/>
      </w:rPr>
      <w:t>|</w:t>
    </w:r>
    <w:r>
      <w:rPr>
        <w:rFonts w:ascii="Ryman Eco" w:hAnsi="Ryman Eco"/>
        <w:sz w:val="17"/>
        <w:szCs w:val="17"/>
      </w:rPr>
      <w:t xml:space="preserve"> </w:t>
    </w:r>
    <w:r w:rsidRPr="00220819">
      <w:rPr>
        <w:rFonts w:ascii="Ryman Eco" w:hAnsi="Ryman Eco"/>
        <w:sz w:val="17"/>
        <w:szCs w:val="17"/>
      </w:rPr>
      <w:t xml:space="preserve"> RCS de Paris N° 820 273 589</w:t>
    </w:r>
    <w:r>
      <w:rPr>
        <w:rFonts w:ascii="Ryman Eco" w:hAnsi="Ryman Eco"/>
        <w:sz w:val="17"/>
        <w:szCs w:val="17"/>
      </w:rPr>
      <w:t xml:space="preserve">  </w:t>
    </w:r>
    <w:r w:rsidRPr="0059695F">
      <w:rPr>
        <w:rFonts w:ascii="Ryman Eco" w:hAnsi="Ryman Eco"/>
        <w:sz w:val="17"/>
        <w:szCs w:val="17"/>
      </w:rPr>
      <w:t>|</w:t>
    </w:r>
    <w:r>
      <w:rPr>
        <w:rFonts w:ascii="Ryman Eco" w:hAnsi="Ryman Eco"/>
        <w:sz w:val="17"/>
        <w:szCs w:val="17"/>
      </w:rPr>
      <w:t xml:space="preserve"> </w:t>
    </w:r>
    <w:r w:rsidRPr="00220819">
      <w:rPr>
        <w:rFonts w:ascii="Ryman Eco" w:hAnsi="Ryman Eco"/>
        <w:sz w:val="17"/>
        <w:szCs w:val="17"/>
      </w:rPr>
      <w:t xml:space="preserve"> </w:t>
    </w:r>
    <w:r>
      <w:rPr>
        <w:rFonts w:ascii="Ryman Eco" w:hAnsi="Ryman Eco"/>
        <w:sz w:val="17"/>
        <w:szCs w:val="17"/>
      </w:rPr>
      <w:t>TVA : FR 37 820273589</w:t>
    </w:r>
    <w:r w:rsidRPr="00220819">
      <w:rPr>
        <w:rFonts w:ascii="Ryman Eco" w:hAnsi="Ryman Eco"/>
        <w:sz w:val="17"/>
        <w:szCs w:val="17"/>
      </w:rPr>
      <w:t xml:space="preserve"> </w:t>
    </w:r>
  </w:p>
  <w:p w:rsidR="00140AF1" w:rsidRPr="00140AF1" w:rsidRDefault="0002322C" w:rsidP="00140AF1">
    <w:pPr>
      <w:pStyle w:val="Pieddepage"/>
      <w:jc w:val="center"/>
      <w:rPr>
        <w:rFonts w:ascii="Ryman Eco" w:hAnsi="Ryman Eco"/>
        <w:sz w:val="17"/>
        <w:szCs w:val="17"/>
      </w:rPr>
    </w:pPr>
    <w:hyperlink r:id="rId1" w:history="1">
      <w:r w:rsidR="00140AF1" w:rsidRPr="00140AF1">
        <w:rPr>
          <w:rStyle w:val="Lienhypertexte"/>
          <w:rFonts w:ascii="Ryman Eco" w:hAnsi="Ryman Eco"/>
          <w:sz w:val="17"/>
          <w:szCs w:val="17"/>
        </w:rPr>
        <w:t>www.finacoop.fr</w:t>
      </w:r>
    </w:hyperlink>
    <w:r w:rsidR="00140AF1" w:rsidRPr="00140AF1">
      <w:rPr>
        <w:rFonts w:ascii="Ryman Eco" w:hAnsi="Ryman Eco"/>
        <w:sz w:val="17"/>
        <w:szCs w:val="17"/>
      </w:rPr>
      <w:t xml:space="preserve"> - Tél. : 06 61 46 85 34 - </w:t>
    </w:r>
    <w:hyperlink r:id="rId2" w:history="1">
      <w:r w:rsidR="00140AF1" w:rsidRPr="00140AF1">
        <w:rPr>
          <w:rStyle w:val="Lienhypertexte"/>
          <w:rFonts w:ascii="Ryman Eco" w:hAnsi="Ryman Eco"/>
          <w:sz w:val="17"/>
          <w:szCs w:val="17"/>
        </w:rPr>
        <w:t>contact@finacoop.fr</w:t>
      </w:r>
    </w:hyperlink>
  </w:p>
  <w:p w:rsidR="00620A97" w:rsidRPr="0059695F" w:rsidRDefault="00620A97" w:rsidP="00620A97">
    <w:pPr>
      <w:jc w:val="center"/>
      <w:rPr>
        <w:rFonts w:ascii="Ryman Eco" w:hAnsi="Ryman Eco"/>
        <w:color w:val="888888"/>
      </w:rPr>
    </w:pPr>
    <w:r>
      <w:rPr>
        <w:rFonts w:ascii="Ryman Eco" w:hAnsi="Ryman Eco"/>
        <w:sz w:val="17"/>
        <w:szCs w:val="17"/>
      </w:rPr>
      <w:t xml:space="preserve">Facebook : </w:t>
    </w:r>
    <w:hyperlink r:id="rId3" w:history="1">
      <w:r w:rsidR="005D7777" w:rsidRPr="005D7777">
        <w:rPr>
          <w:rStyle w:val="Lienhypertexte"/>
          <w:rFonts w:ascii="Ryman Eco" w:hAnsi="Ryman Eco"/>
          <w:sz w:val="17"/>
          <w:szCs w:val="17"/>
        </w:rPr>
        <w:t>FINACOOP</w:t>
      </w:r>
    </w:hyperlink>
    <w:r w:rsidR="005D7777">
      <w:rPr>
        <w:rFonts w:ascii="Ryman Eco" w:hAnsi="Ryman Eco"/>
        <w:sz w:val="17"/>
        <w:szCs w:val="17"/>
      </w:rPr>
      <w:t xml:space="preserve">  </w:t>
    </w:r>
    <w:r w:rsidR="00BE29E4" w:rsidRPr="0059695F">
      <w:rPr>
        <w:rFonts w:ascii="Ryman Eco" w:hAnsi="Ryman Eco"/>
        <w:sz w:val="17"/>
        <w:szCs w:val="17"/>
      </w:rPr>
      <w:t xml:space="preserve">| </w:t>
    </w:r>
    <w:r w:rsidR="00BE29E4">
      <w:rPr>
        <w:rFonts w:ascii="Ryman Eco" w:hAnsi="Ryman Eco"/>
        <w:sz w:val="17"/>
        <w:szCs w:val="17"/>
      </w:rPr>
      <w:t xml:space="preserve"> Google+ : </w:t>
    </w:r>
    <w:hyperlink r:id="rId4" w:history="1">
      <w:r w:rsidR="00BE29E4" w:rsidRPr="00620A97">
        <w:rPr>
          <w:rStyle w:val="Lienhypertexte"/>
          <w:rFonts w:ascii="Ryman Eco" w:hAnsi="Ryman Eco"/>
          <w:sz w:val="17"/>
          <w:szCs w:val="17"/>
        </w:rPr>
        <w:t>FINACOOP</w:t>
      </w:r>
    </w:hyperlink>
    <w:r w:rsidR="00BE29E4">
      <w:rPr>
        <w:rFonts w:ascii="Ryman Eco" w:hAnsi="Ryman Eco"/>
        <w:sz w:val="17"/>
        <w:szCs w:val="17"/>
      </w:rPr>
      <w:t xml:space="preserve">  </w:t>
    </w:r>
    <w:r w:rsidR="00BE29E4" w:rsidRPr="0059695F">
      <w:rPr>
        <w:rFonts w:ascii="Ryman Eco" w:hAnsi="Ryman Eco"/>
        <w:sz w:val="17"/>
        <w:szCs w:val="17"/>
      </w:rPr>
      <w:t xml:space="preserve">| </w:t>
    </w:r>
    <w:r w:rsidR="00BE29E4">
      <w:rPr>
        <w:rFonts w:ascii="Ryman Eco" w:hAnsi="Ryman Eco"/>
        <w:sz w:val="17"/>
        <w:szCs w:val="17"/>
      </w:rPr>
      <w:t xml:space="preserve"> </w:t>
    </w:r>
    <w:r w:rsidR="00BE29E4" w:rsidRPr="0059695F">
      <w:rPr>
        <w:rFonts w:ascii="Ryman Eco" w:hAnsi="Ryman Eco"/>
        <w:sz w:val="17"/>
        <w:szCs w:val="17"/>
      </w:rPr>
      <w:t>Linkedin :</w:t>
    </w:r>
    <w:r w:rsidR="00BE29E4" w:rsidRPr="0059695F">
      <w:rPr>
        <w:rFonts w:ascii="Ryman Eco" w:hAnsi="Ryman Eco"/>
        <w:color w:val="0B5394"/>
        <w:sz w:val="15"/>
        <w:szCs w:val="15"/>
      </w:rPr>
      <w:t xml:space="preserve"> </w:t>
    </w:r>
    <w:hyperlink r:id="rId5" w:tgtFrame="_blank" w:history="1">
      <w:r w:rsidR="00BE29E4" w:rsidRPr="0059695F">
        <w:rPr>
          <w:rStyle w:val="Lienhypertexte"/>
          <w:rFonts w:ascii="Ryman Eco" w:hAnsi="Ryman Eco"/>
          <w:sz w:val="15"/>
          <w:szCs w:val="15"/>
        </w:rPr>
        <w:t>FINACOOP</w:t>
      </w:r>
    </w:hyperlink>
    <w:r w:rsidR="00BE29E4">
      <w:rPr>
        <w:rFonts w:ascii="Ryman Eco" w:hAnsi="Ryman Eco"/>
        <w:color w:val="888888"/>
        <w:sz w:val="15"/>
        <w:szCs w:val="15"/>
      </w:rPr>
      <w:t xml:space="preserve"> </w:t>
    </w:r>
    <w:r w:rsidR="00BE29E4">
      <w:rPr>
        <w:rFonts w:ascii="Ryman Eco" w:hAnsi="Ryman Eco"/>
        <w:color w:val="888888"/>
      </w:rPr>
      <w:t xml:space="preserve"> </w:t>
    </w:r>
    <w:r w:rsidR="005D7777">
      <w:rPr>
        <w:rFonts w:ascii="Ryman Eco" w:hAnsi="Ryman Eco"/>
        <w:sz w:val="17"/>
        <w:szCs w:val="17"/>
      </w:rPr>
      <w:t xml:space="preserve">| </w:t>
    </w:r>
    <w:r>
      <w:rPr>
        <w:rFonts w:ascii="Ryman Eco" w:hAnsi="Ryman Eco"/>
        <w:sz w:val="17"/>
        <w:szCs w:val="17"/>
      </w:rPr>
      <w:t xml:space="preserve"> </w:t>
    </w:r>
    <w:proofErr w:type="spellStart"/>
    <w:r w:rsidRPr="0059695F">
      <w:rPr>
        <w:rFonts w:ascii="Ryman Eco" w:hAnsi="Ryman Eco"/>
        <w:sz w:val="17"/>
        <w:szCs w:val="17"/>
      </w:rPr>
      <w:t>Skype</w:t>
    </w:r>
    <w:proofErr w:type="spellEnd"/>
    <w:r w:rsidRPr="0059695F">
      <w:rPr>
        <w:rFonts w:ascii="Ryman Eco" w:hAnsi="Ryman Eco"/>
        <w:sz w:val="17"/>
        <w:szCs w:val="17"/>
      </w:rPr>
      <w:t xml:space="preserve"> :</w:t>
    </w:r>
    <w:r w:rsidRPr="0059695F">
      <w:rPr>
        <w:rFonts w:ascii="Garamond" w:hAnsi="Garamond"/>
        <w:color w:val="888888"/>
        <w:sz w:val="15"/>
        <w:szCs w:val="15"/>
      </w:rPr>
      <w:t> </w:t>
    </w:r>
    <w:r w:rsidRPr="0059695F">
      <w:rPr>
        <w:rFonts w:ascii="Ryman Eco" w:hAnsi="Ryman Eco"/>
        <w:color w:val="888888"/>
        <w:sz w:val="15"/>
        <w:szCs w:val="15"/>
      </w:rPr>
      <w:t xml:space="preserve"> </w:t>
    </w:r>
    <w:hyperlink r:id="rId6" w:tgtFrame="_blank" w:history="1">
      <w:proofErr w:type="spellStart"/>
      <w:r w:rsidRPr="0059695F">
        <w:rPr>
          <w:rStyle w:val="Lienhypertexte"/>
          <w:rFonts w:ascii="Ryman Eco" w:hAnsi="Ryman Eco"/>
          <w:sz w:val="15"/>
          <w:szCs w:val="15"/>
        </w:rPr>
        <w:t>finacoop</w:t>
      </w:r>
      <w:proofErr w:type="spellEnd"/>
      <w:r w:rsidRPr="0059695F">
        <w:rPr>
          <w:rStyle w:val="Lienhypertexte"/>
          <w:rFonts w:ascii="Ryman Eco" w:hAnsi="Ryman Eco"/>
          <w:sz w:val="15"/>
          <w:szCs w:val="15"/>
        </w:rPr>
        <w:t>_</w:t>
      </w:r>
    </w:hyperlink>
    <w:r w:rsidR="00BE29E4">
      <w:t xml:space="preserve">  </w:t>
    </w:r>
    <w:r w:rsidR="00BE29E4" w:rsidRPr="0059695F">
      <w:rPr>
        <w:rFonts w:ascii="Ryman Eco" w:hAnsi="Ryman Eco"/>
        <w:sz w:val="17"/>
        <w:szCs w:val="17"/>
      </w:rPr>
      <w:t>|</w:t>
    </w:r>
    <w:r w:rsidR="00BE29E4">
      <w:rPr>
        <w:rFonts w:ascii="Ryman Eco" w:hAnsi="Ryman Eco"/>
        <w:sz w:val="17"/>
        <w:szCs w:val="17"/>
      </w:rPr>
      <w:t xml:space="preserve"> </w:t>
    </w:r>
    <w:r w:rsidR="00BE29E4">
      <w:rPr>
        <w:rFonts w:ascii="Ryman Eco" w:hAnsi="Ryman Eco"/>
        <w:color w:val="888888"/>
        <w:sz w:val="15"/>
        <w:szCs w:val="15"/>
      </w:rPr>
      <w:t xml:space="preserve"> </w:t>
    </w:r>
    <w:proofErr w:type="spellStart"/>
    <w:r w:rsidR="00BE29E4" w:rsidRPr="0059695F">
      <w:rPr>
        <w:rFonts w:ascii="Ryman Eco" w:hAnsi="Ryman Eco"/>
        <w:sz w:val="17"/>
        <w:szCs w:val="17"/>
      </w:rPr>
      <w:t>Twitter</w:t>
    </w:r>
    <w:proofErr w:type="spellEnd"/>
    <w:r w:rsidR="00BE29E4" w:rsidRPr="0059695F">
      <w:rPr>
        <w:rFonts w:ascii="Ryman Eco" w:hAnsi="Ryman Eco"/>
        <w:sz w:val="17"/>
        <w:szCs w:val="17"/>
      </w:rPr>
      <w:t xml:space="preserve"> :</w:t>
    </w:r>
    <w:r w:rsidR="00BE29E4" w:rsidRPr="0059695F">
      <w:rPr>
        <w:rFonts w:ascii="Ryman Eco" w:hAnsi="Ryman Eco"/>
        <w:color w:val="888888"/>
        <w:sz w:val="15"/>
        <w:szCs w:val="15"/>
      </w:rPr>
      <w:t xml:space="preserve"> </w:t>
    </w:r>
    <w:hyperlink r:id="rId7" w:tgtFrame="_blank" w:history="1">
      <w:r w:rsidR="00BE29E4" w:rsidRPr="0059695F">
        <w:rPr>
          <w:rStyle w:val="Lienhypertexte"/>
          <w:rFonts w:ascii="Ryman Eco" w:hAnsi="Ryman Eco"/>
          <w:sz w:val="15"/>
          <w:szCs w:val="15"/>
        </w:rPr>
        <w:t>FINACOOP_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8C" w:rsidRDefault="00143A8C" w:rsidP="00322997">
      <w:r>
        <w:separator/>
      </w:r>
    </w:p>
  </w:footnote>
  <w:footnote w:type="continuationSeparator" w:id="0">
    <w:p w:rsidR="00143A8C" w:rsidRDefault="00143A8C" w:rsidP="0032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97" w:rsidRDefault="0002322C" w:rsidP="004C1EDC">
    <w:pPr>
      <w:pStyle w:val="En-tte"/>
      <w:ind w:left="-142"/>
    </w:pPr>
    <w:r w:rsidRPr="0002322C">
      <w:rPr>
        <w:rFonts w:ascii="Ryman Eco" w:hAnsi="Ryman Eco"/>
        <w:noProof/>
        <w:sz w:val="17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75.95pt;margin-top:-9.65pt;width:196.2pt;height:48pt;z-index:251660288;mso-width-relative:margin;mso-height-relative:margin" stroked="f">
          <v:textbox style="mso-next-textbox:#_x0000_s3073">
            <w:txbxContent>
              <w:p w:rsidR="007563F2" w:rsidRPr="00827BA8" w:rsidRDefault="007563F2" w:rsidP="00960EDB">
                <w:pPr>
                  <w:jc w:val="right"/>
                  <w:rPr>
                    <w:color w:val="A6A6A6" w:themeColor="background1" w:themeShade="A6"/>
                    <w:sz w:val="14"/>
                    <w:szCs w:val="14"/>
                  </w:rPr>
                </w:pPr>
                <w:r w:rsidRPr="00827BA8">
                  <w:rPr>
                    <w:rFonts w:ascii="Ryman Eco" w:hAnsi="Ryman Eco"/>
                    <w:color w:val="A8D08D" w:themeColor="accent6" w:themeTint="99"/>
                    <w:sz w:val="14"/>
                    <w:szCs w:val="14"/>
                  </w:rPr>
                  <w:t xml:space="preserve">Rédigé sous police écologique </w:t>
                </w:r>
                <w:hyperlink r:id="rId1" w:history="1">
                  <w:proofErr w:type="spellStart"/>
                  <w:r w:rsidRPr="00827BA8">
                    <w:rPr>
                      <w:rStyle w:val="Lienhypertexte"/>
                      <w:rFonts w:ascii="Ryman Eco" w:hAnsi="Ryman Eco"/>
                      <w:color w:val="A6A6A6" w:themeColor="background1" w:themeShade="A6"/>
                      <w:sz w:val="14"/>
                      <w:szCs w:val="14"/>
                    </w:rPr>
                    <w:t>Ryman</w:t>
                  </w:r>
                  <w:proofErr w:type="spellEnd"/>
                  <w:r w:rsidRPr="00827BA8">
                    <w:rPr>
                      <w:rStyle w:val="Lienhypertexte"/>
                      <w:rFonts w:ascii="Ryman Eco" w:hAnsi="Ryman Eco"/>
                      <w:color w:val="A6A6A6" w:themeColor="background1" w:themeShade="A6"/>
                      <w:sz w:val="14"/>
                      <w:szCs w:val="14"/>
                    </w:rPr>
                    <w:t xml:space="preserve"> Eco</w:t>
                  </w:r>
                </w:hyperlink>
              </w:p>
              <w:p w:rsidR="007563F2" w:rsidRDefault="007563F2" w:rsidP="00960EDB">
                <w:pPr>
                  <w:jc w:val="right"/>
                  <w:rPr>
                    <w:rFonts w:ascii="Ryman Eco" w:hAnsi="Ryman Eco"/>
                    <w:color w:val="A8D08D" w:themeColor="accent6" w:themeTint="99"/>
                    <w:sz w:val="14"/>
                    <w:szCs w:val="14"/>
                  </w:rPr>
                </w:pPr>
                <w:r w:rsidRPr="007563F2">
                  <w:rPr>
                    <w:rFonts w:ascii="Ryman Eco" w:hAnsi="Ryman Eco"/>
                    <w:color w:val="A8D08D" w:themeColor="accent6" w:themeTint="99"/>
                    <w:sz w:val="14"/>
                    <w:szCs w:val="14"/>
                  </w:rPr>
                  <w:t>Avant d'imprimer, pensez à la planète.</w:t>
                </w:r>
              </w:p>
              <w:p w:rsidR="007148C6" w:rsidRPr="007563F2" w:rsidRDefault="007148C6" w:rsidP="00960EDB">
                <w:pPr>
                  <w:jc w:val="right"/>
                  <w:rPr>
                    <w:rFonts w:ascii="Ryman Eco" w:hAnsi="Ryman Eco"/>
                    <w:color w:val="A8D08D" w:themeColor="accent6" w:themeTint="99"/>
                    <w:sz w:val="14"/>
                    <w:szCs w:val="14"/>
                  </w:rPr>
                </w:pPr>
                <w:r>
                  <w:rPr>
                    <w:rFonts w:ascii="Ryman Eco" w:hAnsi="Ryman Eco"/>
                    <w:color w:val="A8D08D" w:themeColor="accent6" w:themeTint="99"/>
                    <w:sz w:val="14"/>
                    <w:szCs w:val="14"/>
                  </w:rPr>
                  <w:t>En cas de correspondance, aidez-nous  dans notre gestion numérique , écrivez-nous par mail (pourquoi pas vous ?)</w:t>
                </w:r>
              </w:p>
            </w:txbxContent>
          </v:textbox>
        </v:shape>
      </w:pict>
    </w:r>
    <w:r w:rsidR="00322997">
      <w:rPr>
        <w:noProof/>
        <w:lang w:eastAsia="fr-FR"/>
      </w:rPr>
      <w:drawing>
        <wp:inline distT="0" distB="0" distL="0" distR="0">
          <wp:extent cx="1223010" cy="327420"/>
          <wp:effectExtent l="19050" t="0" r="0" b="0"/>
          <wp:docPr id="1" name="Image 3" descr="C:\Users\Mathieu\Documents\FINACOOP\Création SCIC\Marque &amp; Site internet\Logo\finacoop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athieu\Documents\FINACOOP\Création SCIC\Marque &amp; Site internet\Logo\finacoop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906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2997" w:rsidRDefault="0032299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22997"/>
    <w:rsid w:val="00001565"/>
    <w:rsid w:val="0000176B"/>
    <w:rsid w:val="00001EE1"/>
    <w:rsid w:val="000020C2"/>
    <w:rsid w:val="00004436"/>
    <w:rsid w:val="00004BEE"/>
    <w:rsid w:val="000101A6"/>
    <w:rsid w:val="000108CF"/>
    <w:rsid w:val="00010CE1"/>
    <w:rsid w:val="00017B2E"/>
    <w:rsid w:val="000208AC"/>
    <w:rsid w:val="0002322C"/>
    <w:rsid w:val="0002582A"/>
    <w:rsid w:val="000264B8"/>
    <w:rsid w:val="000304CE"/>
    <w:rsid w:val="00031567"/>
    <w:rsid w:val="0003219E"/>
    <w:rsid w:val="00040A3B"/>
    <w:rsid w:val="000423AC"/>
    <w:rsid w:val="000457BC"/>
    <w:rsid w:val="00045880"/>
    <w:rsid w:val="0004658A"/>
    <w:rsid w:val="00047368"/>
    <w:rsid w:val="0005184E"/>
    <w:rsid w:val="000520ED"/>
    <w:rsid w:val="00061D4E"/>
    <w:rsid w:val="0006480C"/>
    <w:rsid w:val="00066E86"/>
    <w:rsid w:val="0007132E"/>
    <w:rsid w:val="000718EE"/>
    <w:rsid w:val="00071C21"/>
    <w:rsid w:val="00072D3C"/>
    <w:rsid w:val="00073C06"/>
    <w:rsid w:val="00074544"/>
    <w:rsid w:val="00074B9F"/>
    <w:rsid w:val="000750E9"/>
    <w:rsid w:val="0008001E"/>
    <w:rsid w:val="000800C8"/>
    <w:rsid w:val="00081293"/>
    <w:rsid w:val="000817FF"/>
    <w:rsid w:val="00081C5A"/>
    <w:rsid w:val="00082655"/>
    <w:rsid w:val="0008499F"/>
    <w:rsid w:val="00084CF5"/>
    <w:rsid w:val="000862A1"/>
    <w:rsid w:val="0008687A"/>
    <w:rsid w:val="00094B2C"/>
    <w:rsid w:val="00097BA7"/>
    <w:rsid w:val="000A366A"/>
    <w:rsid w:val="000A478E"/>
    <w:rsid w:val="000A49FC"/>
    <w:rsid w:val="000B1EF9"/>
    <w:rsid w:val="000B6A75"/>
    <w:rsid w:val="000C2A48"/>
    <w:rsid w:val="000C3158"/>
    <w:rsid w:val="000C462B"/>
    <w:rsid w:val="000C4EA1"/>
    <w:rsid w:val="000C4F74"/>
    <w:rsid w:val="000C6D38"/>
    <w:rsid w:val="000C7CA1"/>
    <w:rsid w:val="000D0B6A"/>
    <w:rsid w:val="000D2BD2"/>
    <w:rsid w:val="000D3693"/>
    <w:rsid w:val="000D4C76"/>
    <w:rsid w:val="000D523B"/>
    <w:rsid w:val="000D626C"/>
    <w:rsid w:val="000D7047"/>
    <w:rsid w:val="000E02E1"/>
    <w:rsid w:val="000E0C8F"/>
    <w:rsid w:val="000E1279"/>
    <w:rsid w:val="000E2D0D"/>
    <w:rsid w:val="000E2EA4"/>
    <w:rsid w:val="000E468C"/>
    <w:rsid w:val="000E5706"/>
    <w:rsid w:val="000E5C0C"/>
    <w:rsid w:val="000F00E4"/>
    <w:rsid w:val="000F02BB"/>
    <w:rsid w:val="000F17C4"/>
    <w:rsid w:val="000F21DD"/>
    <w:rsid w:val="000F33DD"/>
    <w:rsid w:val="000F3D90"/>
    <w:rsid w:val="000F6E00"/>
    <w:rsid w:val="00102993"/>
    <w:rsid w:val="001048F9"/>
    <w:rsid w:val="0010591D"/>
    <w:rsid w:val="001059FD"/>
    <w:rsid w:val="00107A77"/>
    <w:rsid w:val="00107E59"/>
    <w:rsid w:val="00110BFD"/>
    <w:rsid w:val="001114EC"/>
    <w:rsid w:val="00111645"/>
    <w:rsid w:val="00116A3C"/>
    <w:rsid w:val="00116B84"/>
    <w:rsid w:val="00130938"/>
    <w:rsid w:val="00134172"/>
    <w:rsid w:val="00135BE8"/>
    <w:rsid w:val="00135D69"/>
    <w:rsid w:val="00140AF1"/>
    <w:rsid w:val="00142D1E"/>
    <w:rsid w:val="00142EB4"/>
    <w:rsid w:val="00142F55"/>
    <w:rsid w:val="0014308D"/>
    <w:rsid w:val="00143A8C"/>
    <w:rsid w:val="0014484B"/>
    <w:rsid w:val="001448C8"/>
    <w:rsid w:val="00146BAF"/>
    <w:rsid w:val="001504B0"/>
    <w:rsid w:val="00153062"/>
    <w:rsid w:val="001531CC"/>
    <w:rsid w:val="00155DC5"/>
    <w:rsid w:val="00160EBC"/>
    <w:rsid w:val="00163769"/>
    <w:rsid w:val="00165152"/>
    <w:rsid w:val="00167DA9"/>
    <w:rsid w:val="0017083F"/>
    <w:rsid w:val="00171EA4"/>
    <w:rsid w:val="001720C7"/>
    <w:rsid w:val="00172DE7"/>
    <w:rsid w:val="00173EC4"/>
    <w:rsid w:val="00176AB5"/>
    <w:rsid w:val="00177423"/>
    <w:rsid w:val="001804BD"/>
    <w:rsid w:val="001808C3"/>
    <w:rsid w:val="001818CE"/>
    <w:rsid w:val="001835EC"/>
    <w:rsid w:val="00183767"/>
    <w:rsid w:val="00184304"/>
    <w:rsid w:val="00184542"/>
    <w:rsid w:val="00186A5D"/>
    <w:rsid w:val="00186B11"/>
    <w:rsid w:val="00187476"/>
    <w:rsid w:val="00187F0F"/>
    <w:rsid w:val="00190437"/>
    <w:rsid w:val="0019099C"/>
    <w:rsid w:val="001921C0"/>
    <w:rsid w:val="001938D7"/>
    <w:rsid w:val="00193C35"/>
    <w:rsid w:val="00193F70"/>
    <w:rsid w:val="0019571C"/>
    <w:rsid w:val="0019578B"/>
    <w:rsid w:val="00195BF1"/>
    <w:rsid w:val="00195CA3"/>
    <w:rsid w:val="00196A96"/>
    <w:rsid w:val="00196F9A"/>
    <w:rsid w:val="00197E1C"/>
    <w:rsid w:val="001A2FEC"/>
    <w:rsid w:val="001A441E"/>
    <w:rsid w:val="001A50B9"/>
    <w:rsid w:val="001A6970"/>
    <w:rsid w:val="001A6980"/>
    <w:rsid w:val="001B5AE7"/>
    <w:rsid w:val="001B66C5"/>
    <w:rsid w:val="001C1946"/>
    <w:rsid w:val="001C4DEA"/>
    <w:rsid w:val="001C5A42"/>
    <w:rsid w:val="001C60AD"/>
    <w:rsid w:val="001C65A3"/>
    <w:rsid w:val="001D3A2C"/>
    <w:rsid w:val="001D4EC5"/>
    <w:rsid w:val="001D672C"/>
    <w:rsid w:val="001E282B"/>
    <w:rsid w:val="001E31A4"/>
    <w:rsid w:val="001F19B0"/>
    <w:rsid w:val="001F518D"/>
    <w:rsid w:val="001F707F"/>
    <w:rsid w:val="001F7085"/>
    <w:rsid w:val="002007AC"/>
    <w:rsid w:val="00202B30"/>
    <w:rsid w:val="002127D0"/>
    <w:rsid w:val="00214218"/>
    <w:rsid w:val="00214B05"/>
    <w:rsid w:val="00220819"/>
    <w:rsid w:val="002222CA"/>
    <w:rsid w:val="00230437"/>
    <w:rsid w:val="00231FD1"/>
    <w:rsid w:val="00232365"/>
    <w:rsid w:val="002355CF"/>
    <w:rsid w:val="002360F5"/>
    <w:rsid w:val="0023668F"/>
    <w:rsid w:val="002366C4"/>
    <w:rsid w:val="0024191C"/>
    <w:rsid w:val="002421E9"/>
    <w:rsid w:val="00242E42"/>
    <w:rsid w:val="00243E9D"/>
    <w:rsid w:val="00247392"/>
    <w:rsid w:val="0025286E"/>
    <w:rsid w:val="00252943"/>
    <w:rsid w:val="002530C2"/>
    <w:rsid w:val="002540D5"/>
    <w:rsid w:val="002600F6"/>
    <w:rsid w:val="00267B9A"/>
    <w:rsid w:val="00271267"/>
    <w:rsid w:val="00273B70"/>
    <w:rsid w:val="00274B32"/>
    <w:rsid w:val="00277062"/>
    <w:rsid w:val="002779AE"/>
    <w:rsid w:val="00280D24"/>
    <w:rsid w:val="00280E9B"/>
    <w:rsid w:val="00283D5E"/>
    <w:rsid w:val="00283F40"/>
    <w:rsid w:val="00284A68"/>
    <w:rsid w:val="00284DBC"/>
    <w:rsid w:val="00291018"/>
    <w:rsid w:val="00293942"/>
    <w:rsid w:val="00294578"/>
    <w:rsid w:val="0029621B"/>
    <w:rsid w:val="002A0C1A"/>
    <w:rsid w:val="002A6074"/>
    <w:rsid w:val="002B080D"/>
    <w:rsid w:val="002B175E"/>
    <w:rsid w:val="002B3F4D"/>
    <w:rsid w:val="002B424B"/>
    <w:rsid w:val="002B4697"/>
    <w:rsid w:val="002B743E"/>
    <w:rsid w:val="002C1647"/>
    <w:rsid w:val="002C1F34"/>
    <w:rsid w:val="002D1E1E"/>
    <w:rsid w:val="002D319D"/>
    <w:rsid w:val="002D7F06"/>
    <w:rsid w:val="002E31F6"/>
    <w:rsid w:val="002E5D60"/>
    <w:rsid w:val="002E606A"/>
    <w:rsid w:val="002F2B1D"/>
    <w:rsid w:val="003007F0"/>
    <w:rsid w:val="003035AA"/>
    <w:rsid w:val="00307AEA"/>
    <w:rsid w:val="00312028"/>
    <w:rsid w:val="00313C35"/>
    <w:rsid w:val="00314218"/>
    <w:rsid w:val="00314582"/>
    <w:rsid w:val="0031717B"/>
    <w:rsid w:val="003176EC"/>
    <w:rsid w:val="00317E9F"/>
    <w:rsid w:val="00322997"/>
    <w:rsid w:val="00323EFF"/>
    <w:rsid w:val="00324AB7"/>
    <w:rsid w:val="00324D84"/>
    <w:rsid w:val="00324DA1"/>
    <w:rsid w:val="00326190"/>
    <w:rsid w:val="00327A24"/>
    <w:rsid w:val="003361E7"/>
    <w:rsid w:val="0033758B"/>
    <w:rsid w:val="003401F4"/>
    <w:rsid w:val="0034268D"/>
    <w:rsid w:val="00345EC7"/>
    <w:rsid w:val="003543C1"/>
    <w:rsid w:val="00355E62"/>
    <w:rsid w:val="003561C9"/>
    <w:rsid w:val="00356D82"/>
    <w:rsid w:val="00360B1D"/>
    <w:rsid w:val="00363F66"/>
    <w:rsid w:val="00365F45"/>
    <w:rsid w:val="003728E0"/>
    <w:rsid w:val="00372AE4"/>
    <w:rsid w:val="003753D8"/>
    <w:rsid w:val="0038025D"/>
    <w:rsid w:val="003802B0"/>
    <w:rsid w:val="003803D8"/>
    <w:rsid w:val="00383423"/>
    <w:rsid w:val="00385246"/>
    <w:rsid w:val="00391672"/>
    <w:rsid w:val="00394857"/>
    <w:rsid w:val="00395E74"/>
    <w:rsid w:val="003A226E"/>
    <w:rsid w:val="003A35DF"/>
    <w:rsid w:val="003A46F8"/>
    <w:rsid w:val="003A666D"/>
    <w:rsid w:val="003A7396"/>
    <w:rsid w:val="003A787A"/>
    <w:rsid w:val="003B147F"/>
    <w:rsid w:val="003B3324"/>
    <w:rsid w:val="003B43B7"/>
    <w:rsid w:val="003C1B49"/>
    <w:rsid w:val="003C1E15"/>
    <w:rsid w:val="003C41F6"/>
    <w:rsid w:val="003C448F"/>
    <w:rsid w:val="003C625C"/>
    <w:rsid w:val="003D1D8A"/>
    <w:rsid w:val="003D1E31"/>
    <w:rsid w:val="003E041A"/>
    <w:rsid w:val="003E2659"/>
    <w:rsid w:val="003E2FFE"/>
    <w:rsid w:val="003E5CA8"/>
    <w:rsid w:val="003E5FE1"/>
    <w:rsid w:val="003F0662"/>
    <w:rsid w:val="003F198B"/>
    <w:rsid w:val="003F55BA"/>
    <w:rsid w:val="003F5954"/>
    <w:rsid w:val="004015ED"/>
    <w:rsid w:val="00402C03"/>
    <w:rsid w:val="00404B69"/>
    <w:rsid w:val="00404CBC"/>
    <w:rsid w:val="00405D81"/>
    <w:rsid w:val="00407859"/>
    <w:rsid w:val="00413783"/>
    <w:rsid w:val="00417023"/>
    <w:rsid w:val="0041733E"/>
    <w:rsid w:val="004176B9"/>
    <w:rsid w:val="00423A93"/>
    <w:rsid w:val="0042435C"/>
    <w:rsid w:val="004261B5"/>
    <w:rsid w:val="004363FB"/>
    <w:rsid w:val="00441203"/>
    <w:rsid w:val="00441C38"/>
    <w:rsid w:val="00441CD4"/>
    <w:rsid w:val="00442193"/>
    <w:rsid w:val="004459F2"/>
    <w:rsid w:val="00446F00"/>
    <w:rsid w:val="00455074"/>
    <w:rsid w:val="00456591"/>
    <w:rsid w:val="0045721B"/>
    <w:rsid w:val="004575EE"/>
    <w:rsid w:val="00457DBF"/>
    <w:rsid w:val="00461C23"/>
    <w:rsid w:val="004632C2"/>
    <w:rsid w:val="00464076"/>
    <w:rsid w:val="004640A5"/>
    <w:rsid w:val="00464EDD"/>
    <w:rsid w:val="0047000D"/>
    <w:rsid w:val="00470064"/>
    <w:rsid w:val="0047143F"/>
    <w:rsid w:val="0047199D"/>
    <w:rsid w:val="004735BA"/>
    <w:rsid w:val="004737F1"/>
    <w:rsid w:val="00473A30"/>
    <w:rsid w:val="00473D1F"/>
    <w:rsid w:val="00475FF2"/>
    <w:rsid w:val="00484AAE"/>
    <w:rsid w:val="00486CDE"/>
    <w:rsid w:val="00491282"/>
    <w:rsid w:val="00496673"/>
    <w:rsid w:val="00497415"/>
    <w:rsid w:val="004A396A"/>
    <w:rsid w:val="004A3A6E"/>
    <w:rsid w:val="004A5C0C"/>
    <w:rsid w:val="004A62E1"/>
    <w:rsid w:val="004A6A5D"/>
    <w:rsid w:val="004B0685"/>
    <w:rsid w:val="004B4385"/>
    <w:rsid w:val="004B5268"/>
    <w:rsid w:val="004B690F"/>
    <w:rsid w:val="004C0F90"/>
    <w:rsid w:val="004C1EDC"/>
    <w:rsid w:val="004C27E3"/>
    <w:rsid w:val="004C32C9"/>
    <w:rsid w:val="004C34E3"/>
    <w:rsid w:val="004C6AA3"/>
    <w:rsid w:val="004D5E86"/>
    <w:rsid w:val="004D666B"/>
    <w:rsid w:val="004D7B20"/>
    <w:rsid w:val="004E3438"/>
    <w:rsid w:val="004E6211"/>
    <w:rsid w:val="004E6243"/>
    <w:rsid w:val="004E6A99"/>
    <w:rsid w:val="004F1664"/>
    <w:rsid w:val="004F24B8"/>
    <w:rsid w:val="004F26BC"/>
    <w:rsid w:val="004F3CDA"/>
    <w:rsid w:val="004F5510"/>
    <w:rsid w:val="004F6133"/>
    <w:rsid w:val="004F6CA9"/>
    <w:rsid w:val="004F78E2"/>
    <w:rsid w:val="00501C5E"/>
    <w:rsid w:val="00502587"/>
    <w:rsid w:val="005059F7"/>
    <w:rsid w:val="00506CD1"/>
    <w:rsid w:val="00507376"/>
    <w:rsid w:val="0051136D"/>
    <w:rsid w:val="0052032F"/>
    <w:rsid w:val="005226CB"/>
    <w:rsid w:val="0052455F"/>
    <w:rsid w:val="00524ADD"/>
    <w:rsid w:val="00525EDA"/>
    <w:rsid w:val="005310A5"/>
    <w:rsid w:val="00531146"/>
    <w:rsid w:val="00531D40"/>
    <w:rsid w:val="00531E21"/>
    <w:rsid w:val="00532FF0"/>
    <w:rsid w:val="00537141"/>
    <w:rsid w:val="00542C9B"/>
    <w:rsid w:val="0054424C"/>
    <w:rsid w:val="005535A6"/>
    <w:rsid w:val="005549C8"/>
    <w:rsid w:val="00554FCF"/>
    <w:rsid w:val="00555020"/>
    <w:rsid w:val="00555182"/>
    <w:rsid w:val="00557931"/>
    <w:rsid w:val="00557956"/>
    <w:rsid w:val="00562BC0"/>
    <w:rsid w:val="005630F0"/>
    <w:rsid w:val="005641C7"/>
    <w:rsid w:val="00564B31"/>
    <w:rsid w:val="00566DEF"/>
    <w:rsid w:val="005714B3"/>
    <w:rsid w:val="00571D64"/>
    <w:rsid w:val="0057233B"/>
    <w:rsid w:val="005778DE"/>
    <w:rsid w:val="00577E97"/>
    <w:rsid w:val="00580957"/>
    <w:rsid w:val="00582459"/>
    <w:rsid w:val="00582473"/>
    <w:rsid w:val="00582560"/>
    <w:rsid w:val="00587596"/>
    <w:rsid w:val="00590685"/>
    <w:rsid w:val="00590B5A"/>
    <w:rsid w:val="00595901"/>
    <w:rsid w:val="0059695F"/>
    <w:rsid w:val="005A1307"/>
    <w:rsid w:val="005A1C6B"/>
    <w:rsid w:val="005A2662"/>
    <w:rsid w:val="005A7EA3"/>
    <w:rsid w:val="005B19D4"/>
    <w:rsid w:val="005B1CFB"/>
    <w:rsid w:val="005B4143"/>
    <w:rsid w:val="005B52A6"/>
    <w:rsid w:val="005B5783"/>
    <w:rsid w:val="005C1BF8"/>
    <w:rsid w:val="005C2AF7"/>
    <w:rsid w:val="005C2E6C"/>
    <w:rsid w:val="005C3868"/>
    <w:rsid w:val="005C5A94"/>
    <w:rsid w:val="005D1A5A"/>
    <w:rsid w:val="005D7777"/>
    <w:rsid w:val="005E1827"/>
    <w:rsid w:val="005E64A6"/>
    <w:rsid w:val="005E6F66"/>
    <w:rsid w:val="005F00DC"/>
    <w:rsid w:val="005F0BFD"/>
    <w:rsid w:val="005F1D2C"/>
    <w:rsid w:val="005F4E3C"/>
    <w:rsid w:val="005F6DE9"/>
    <w:rsid w:val="005F7081"/>
    <w:rsid w:val="00600808"/>
    <w:rsid w:val="0060103E"/>
    <w:rsid w:val="0060129D"/>
    <w:rsid w:val="00605587"/>
    <w:rsid w:val="00605694"/>
    <w:rsid w:val="00605D1B"/>
    <w:rsid w:val="00606C1B"/>
    <w:rsid w:val="00607047"/>
    <w:rsid w:val="00607F3B"/>
    <w:rsid w:val="00610EF0"/>
    <w:rsid w:val="0061150A"/>
    <w:rsid w:val="00612E22"/>
    <w:rsid w:val="006146E3"/>
    <w:rsid w:val="0061651D"/>
    <w:rsid w:val="00617A9B"/>
    <w:rsid w:val="00620A97"/>
    <w:rsid w:val="006230F7"/>
    <w:rsid w:val="00623469"/>
    <w:rsid w:val="00624C94"/>
    <w:rsid w:val="00625412"/>
    <w:rsid w:val="00631E9F"/>
    <w:rsid w:val="006338A3"/>
    <w:rsid w:val="00634EAC"/>
    <w:rsid w:val="006371E4"/>
    <w:rsid w:val="00641FDC"/>
    <w:rsid w:val="00643656"/>
    <w:rsid w:val="00644A62"/>
    <w:rsid w:val="00651E45"/>
    <w:rsid w:val="00657229"/>
    <w:rsid w:val="00660118"/>
    <w:rsid w:val="006655CE"/>
    <w:rsid w:val="006657D5"/>
    <w:rsid w:val="00673A24"/>
    <w:rsid w:val="0067656F"/>
    <w:rsid w:val="0067762D"/>
    <w:rsid w:val="00680716"/>
    <w:rsid w:val="006828B5"/>
    <w:rsid w:val="00684BBA"/>
    <w:rsid w:val="00685476"/>
    <w:rsid w:val="00686359"/>
    <w:rsid w:val="00686949"/>
    <w:rsid w:val="006908BE"/>
    <w:rsid w:val="0069138F"/>
    <w:rsid w:val="00692212"/>
    <w:rsid w:val="0069347F"/>
    <w:rsid w:val="00693FF4"/>
    <w:rsid w:val="006944E4"/>
    <w:rsid w:val="00694B7A"/>
    <w:rsid w:val="00696AF3"/>
    <w:rsid w:val="006A4B5F"/>
    <w:rsid w:val="006A6A1E"/>
    <w:rsid w:val="006B31FF"/>
    <w:rsid w:val="006B60A5"/>
    <w:rsid w:val="006B724B"/>
    <w:rsid w:val="006B7895"/>
    <w:rsid w:val="006B7E42"/>
    <w:rsid w:val="006C2FCE"/>
    <w:rsid w:val="006C3748"/>
    <w:rsid w:val="006C3F18"/>
    <w:rsid w:val="006C4E61"/>
    <w:rsid w:val="006C61F3"/>
    <w:rsid w:val="006C68B2"/>
    <w:rsid w:val="006C697F"/>
    <w:rsid w:val="006D24B2"/>
    <w:rsid w:val="006D3BE0"/>
    <w:rsid w:val="006E4198"/>
    <w:rsid w:val="006E5C12"/>
    <w:rsid w:val="006E5ECC"/>
    <w:rsid w:val="006E7468"/>
    <w:rsid w:val="006E7898"/>
    <w:rsid w:val="006F19CD"/>
    <w:rsid w:val="006F426A"/>
    <w:rsid w:val="006F51DE"/>
    <w:rsid w:val="006F6F22"/>
    <w:rsid w:val="006F7119"/>
    <w:rsid w:val="006F756E"/>
    <w:rsid w:val="007002D3"/>
    <w:rsid w:val="00701319"/>
    <w:rsid w:val="007039AD"/>
    <w:rsid w:val="0070516A"/>
    <w:rsid w:val="007103B6"/>
    <w:rsid w:val="00713C32"/>
    <w:rsid w:val="00713EC8"/>
    <w:rsid w:val="00713F74"/>
    <w:rsid w:val="007148C6"/>
    <w:rsid w:val="00714A4E"/>
    <w:rsid w:val="00715292"/>
    <w:rsid w:val="00715414"/>
    <w:rsid w:val="00716877"/>
    <w:rsid w:val="00730AD5"/>
    <w:rsid w:val="00736393"/>
    <w:rsid w:val="00744E92"/>
    <w:rsid w:val="00746C93"/>
    <w:rsid w:val="00747CEC"/>
    <w:rsid w:val="00750A91"/>
    <w:rsid w:val="00750E95"/>
    <w:rsid w:val="00754744"/>
    <w:rsid w:val="007563F2"/>
    <w:rsid w:val="007566FF"/>
    <w:rsid w:val="00760EF2"/>
    <w:rsid w:val="00763A89"/>
    <w:rsid w:val="007715B0"/>
    <w:rsid w:val="007724C8"/>
    <w:rsid w:val="00773A2B"/>
    <w:rsid w:val="00773B0E"/>
    <w:rsid w:val="007741AB"/>
    <w:rsid w:val="00775508"/>
    <w:rsid w:val="00775D77"/>
    <w:rsid w:val="00780E6B"/>
    <w:rsid w:val="007837ED"/>
    <w:rsid w:val="00790606"/>
    <w:rsid w:val="00791155"/>
    <w:rsid w:val="007A21F7"/>
    <w:rsid w:val="007A3333"/>
    <w:rsid w:val="007A334D"/>
    <w:rsid w:val="007A445F"/>
    <w:rsid w:val="007A6B35"/>
    <w:rsid w:val="007B6EED"/>
    <w:rsid w:val="007C07C0"/>
    <w:rsid w:val="007C12E5"/>
    <w:rsid w:val="007C1633"/>
    <w:rsid w:val="007C1EE6"/>
    <w:rsid w:val="007C3443"/>
    <w:rsid w:val="007C37A8"/>
    <w:rsid w:val="007C63DB"/>
    <w:rsid w:val="007C71B6"/>
    <w:rsid w:val="007C7472"/>
    <w:rsid w:val="007D547F"/>
    <w:rsid w:val="007E3B52"/>
    <w:rsid w:val="007E475A"/>
    <w:rsid w:val="007E76D4"/>
    <w:rsid w:val="007E7768"/>
    <w:rsid w:val="007F0B2E"/>
    <w:rsid w:val="007F0D18"/>
    <w:rsid w:val="007F1654"/>
    <w:rsid w:val="007F3D92"/>
    <w:rsid w:val="007F6121"/>
    <w:rsid w:val="00804890"/>
    <w:rsid w:val="00805415"/>
    <w:rsid w:val="00806A52"/>
    <w:rsid w:val="00811995"/>
    <w:rsid w:val="008155C9"/>
    <w:rsid w:val="0081702D"/>
    <w:rsid w:val="0081784F"/>
    <w:rsid w:val="0082028B"/>
    <w:rsid w:val="00820DEE"/>
    <w:rsid w:val="00821C22"/>
    <w:rsid w:val="00824E22"/>
    <w:rsid w:val="008251A0"/>
    <w:rsid w:val="00825E33"/>
    <w:rsid w:val="008277E5"/>
    <w:rsid w:val="00827BA8"/>
    <w:rsid w:val="00832C2A"/>
    <w:rsid w:val="00833F55"/>
    <w:rsid w:val="00834B0B"/>
    <w:rsid w:val="008352C9"/>
    <w:rsid w:val="0083676D"/>
    <w:rsid w:val="00836D0C"/>
    <w:rsid w:val="0084186D"/>
    <w:rsid w:val="0084272B"/>
    <w:rsid w:val="00842A18"/>
    <w:rsid w:val="00847A7D"/>
    <w:rsid w:val="0085328D"/>
    <w:rsid w:val="008561B7"/>
    <w:rsid w:val="00856BF4"/>
    <w:rsid w:val="00857AF0"/>
    <w:rsid w:val="00857FEA"/>
    <w:rsid w:val="00861131"/>
    <w:rsid w:val="0086327D"/>
    <w:rsid w:val="00865F75"/>
    <w:rsid w:val="00873151"/>
    <w:rsid w:val="008736B5"/>
    <w:rsid w:val="00874067"/>
    <w:rsid w:val="00876368"/>
    <w:rsid w:val="0088085C"/>
    <w:rsid w:val="008821BA"/>
    <w:rsid w:val="00883CE2"/>
    <w:rsid w:val="008925DB"/>
    <w:rsid w:val="00895E2A"/>
    <w:rsid w:val="008975BF"/>
    <w:rsid w:val="008A6184"/>
    <w:rsid w:val="008A665B"/>
    <w:rsid w:val="008B0192"/>
    <w:rsid w:val="008B078B"/>
    <w:rsid w:val="008B1167"/>
    <w:rsid w:val="008B3594"/>
    <w:rsid w:val="008B368B"/>
    <w:rsid w:val="008C53DC"/>
    <w:rsid w:val="008C7C33"/>
    <w:rsid w:val="008C7E93"/>
    <w:rsid w:val="008D25E7"/>
    <w:rsid w:val="008D5BBE"/>
    <w:rsid w:val="008D7280"/>
    <w:rsid w:val="008D7515"/>
    <w:rsid w:val="008D7647"/>
    <w:rsid w:val="008E0C83"/>
    <w:rsid w:val="008E2956"/>
    <w:rsid w:val="008E2B14"/>
    <w:rsid w:val="008E3975"/>
    <w:rsid w:val="008E3F07"/>
    <w:rsid w:val="008E419F"/>
    <w:rsid w:val="008E5CC5"/>
    <w:rsid w:val="008F04A7"/>
    <w:rsid w:val="008F0921"/>
    <w:rsid w:val="008F0BCF"/>
    <w:rsid w:val="008F209C"/>
    <w:rsid w:val="008F3086"/>
    <w:rsid w:val="008F5159"/>
    <w:rsid w:val="008F6E00"/>
    <w:rsid w:val="008F7113"/>
    <w:rsid w:val="00905BD7"/>
    <w:rsid w:val="00907B0A"/>
    <w:rsid w:val="00914DD7"/>
    <w:rsid w:val="00917A78"/>
    <w:rsid w:val="00921B78"/>
    <w:rsid w:val="009238BD"/>
    <w:rsid w:val="009240D5"/>
    <w:rsid w:val="00925022"/>
    <w:rsid w:val="00925704"/>
    <w:rsid w:val="00925C5F"/>
    <w:rsid w:val="009271A8"/>
    <w:rsid w:val="00927B5A"/>
    <w:rsid w:val="00931123"/>
    <w:rsid w:val="009341B6"/>
    <w:rsid w:val="009349D0"/>
    <w:rsid w:val="00934FB5"/>
    <w:rsid w:val="00942AA3"/>
    <w:rsid w:val="00943AD0"/>
    <w:rsid w:val="00950DFF"/>
    <w:rsid w:val="0095108C"/>
    <w:rsid w:val="00951F05"/>
    <w:rsid w:val="00953246"/>
    <w:rsid w:val="00953C1E"/>
    <w:rsid w:val="00955E77"/>
    <w:rsid w:val="0095608F"/>
    <w:rsid w:val="0095717A"/>
    <w:rsid w:val="00960EDB"/>
    <w:rsid w:val="00961532"/>
    <w:rsid w:val="00961E0B"/>
    <w:rsid w:val="00964074"/>
    <w:rsid w:val="00971842"/>
    <w:rsid w:val="00973333"/>
    <w:rsid w:val="009744EF"/>
    <w:rsid w:val="0097556F"/>
    <w:rsid w:val="009774C5"/>
    <w:rsid w:val="00977873"/>
    <w:rsid w:val="00977B33"/>
    <w:rsid w:val="009804C3"/>
    <w:rsid w:val="00983301"/>
    <w:rsid w:val="0098586C"/>
    <w:rsid w:val="00986271"/>
    <w:rsid w:val="00992283"/>
    <w:rsid w:val="00992F52"/>
    <w:rsid w:val="00993A33"/>
    <w:rsid w:val="00993F15"/>
    <w:rsid w:val="00995049"/>
    <w:rsid w:val="00995843"/>
    <w:rsid w:val="00996604"/>
    <w:rsid w:val="009A01E2"/>
    <w:rsid w:val="009A1361"/>
    <w:rsid w:val="009A4E7B"/>
    <w:rsid w:val="009B1630"/>
    <w:rsid w:val="009B3C95"/>
    <w:rsid w:val="009B4D9A"/>
    <w:rsid w:val="009C4125"/>
    <w:rsid w:val="009C62EA"/>
    <w:rsid w:val="009D08F7"/>
    <w:rsid w:val="009D1440"/>
    <w:rsid w:val="009D39FC"/>
    <w:rsid w:val="009D625E"/>
    <w:rsid w:val="009E0705"/>
    <w:rsid w:val="009E23DE"/>
    <w:rsid w:val="009E28F1"/>
    <w:rsid w:val="009E3AD6"/>
    <w:rsid w:val="009E48A9"/>
    <w:rsid w:val="009E5BB6"/>
    <w:rsid w:val="009F1E38"/>
    <w:rsid w:val="009F26CB"/>
    <w:rsid w:val="009F2B34"/>
    <w:rsid w:val="009F3079"/>
    <w:rsid w:val="009F408A"/>
    <w:rsid w:val="009F59F2"/>
    <w:rsid w:val="009F655B"/>
    <w:rsid w:val="00A02029"/>
    <w:rsid w:val="00A03D84"/>
    <w:rsid w:val="00A0653E"/>
    <w:rsid w:val="00A0787D"/>
    <w:rsid w:val="00A07B6C"/>
    <w:rsid w:val="00A1068B"/>
    <w:rsid w:val="00A11490"/>
    <w:rsid w:val="00A11D19"/>
    <w:rsid w:val="00A15607"/>
    <w:rsid w:val="00A16BDE"/>
    <w:rsid w:val="00A17601"/>
    <w:rsid w:val="00A17A3C"/>
    <w:rsid w:val="00A2221D"/>
    <w:rsid w:val="00A22F95"/>
    <w:rsid w:val="00A243F5"/>
    <w:rsid w:val="00A27460"/>
    <w:rsid w:val="00A30A2F"/>
    <w:rsid w:val="00A30E78"/>
    <w:rsid w:val="00A3189C"/>
    <w:rsid w:val="00A4336A"/>
    <w:rsid w:val="00A4379C"/>
    <w:rsid w:val="00A443BF"/>
    <w:rsid w:val="00A46422"/>
    <w:rsid w:val="00A532CA"/>
    <w:rsid w:val="00A553A1"/>
    <w:rsid w:val="00A55DEF"/>
    <w:rsid w:val="00A56A77"/>
    <w:rsid w:val="00A61729"/>
    <w:rsid w:val="00A63E7D"/>
    <w:rsid w:val="00A642A7"/>
    <w:rsid w:val="00A6523E"/>
    <w:rsid w:val="00A66227"/>
    <w:rsid w:val="00A71259"/>
    <w:rsid w:val="00A71DEF"/>
    <w:rsid w:val="00A73429"/>
    <w:rsid w:val="00A74A73"/>
    <w:rsid w:val="00A80248"/>
    <w:rsid w:val="00A847D9"/>
    <w:rsid w:val="00A84953"/>
    <w:rsid w:val="00A92183"/>
    <w:rsid w:val="00A9417D"/>
    <w:rsid w:val="00AA16C2"/>
    <w:rsid w:val="00AA5ABF"/>
    <w:rsid w:val="00AA66C1"/>
    <w:rsid w:val="00AA73E9"/>
    <w:rsid w:val="00AB152C"/>
    <w:rsid w:val="00AB3E1D"/>
    <w:rsid w:val="00AB4C5F"/>
    <w:rsid w:val="00AB65E6"/>
    <w:rsid w:val="00AB6CDC"/>
    <w:rsid w:val="00AC0B28"/>
    <w:rsid w:val="00AC0D84"/>
    <w:rsid w:val="00AC2617"/>
    <w:rsid w:val="00AC2759"/>
    <w:rsid w:val="00AC7426"/>
    <w:rsid w:val="00AD2698"/>
    <w:rsid w:val="00AD4C1B"/>
    <w:rsid w:val="00AD6173"/>
    <w:rsid w:val="00AD6966"/>
    <w:rsid w:val="00AF2230"/>
    <w:rsid w:val="00AF2258"/>
    <w:rsid w:val="00AF239B"/>
    <w:rsid w:val="00AF3180"/>
    <w:rsid w:val="00AF378D"/>
    <w:rsid w:val="00AF3A2F"/>
    <w:rsid w:val="00AF7038"/>
    <w:rsid w:val="00B05B56"/>
    <w:rsid w:val="00B10729"/>
    <w:rsid w:val="00B1218B"/>
    <w:rsid w:val="00B15EAF"/>
    <w:rsid w:val="00B2291A"/>
    <w:rsid w:val="00B22F79"/>
    <w:rsid w:val="00B23539"/>
    <w:rsid w:val="00B23946"/>
    <w:rsid w:val="00B23C0D"/>
    <w:rsid w:val="00B25259"/>
    <w:rsid w:val="00B27505"/>
    <w:rsid w:val="00B3021D"/>
    <w:rsid w:val="00B305CA"/>
    <w:rsid w:val="00B32126"/>
    <w:rsid w:val="00B3312F"/>
    <w:rsid w:val="00B3361F"/>
    <w:rsid w:val="00B35C34"/>
    <w:rsid w:val="00B361FE"/>
    <w:rsid w:val="00B4174A"/>
    <w:rsid w:val="00B4187D"/>
    <w:rsid w:val="00B41A37"/>
    <w:rsid w:val="00B422B3"/>
    <w:rsid w:val="00B50DF8"/>
    <w:rsid w:val="00B53DD8"/>
    <w:rsid w:val="00B549DA"/>
    <w:rsid w:val="00B551F1"/>
    <w:rsid w:val="00B5528F"/>
    <w:rsid w:val="00B55420"/>
    <w:rsid w:val="00B57694"/>
    <w:rsid w:val="00B62491"/>
    <w:rsid w:val="00B64855"/>
    <w:rsid w:val="00B64991"/>
    <w:rsid w:val="00B649FE"/>
    <w:rsid w:val="00B66C39"/>
    <w:rsid w:val="00B67505"/>
    <w:rsid w:val="00B7582F"/>
    <w:rsid w:val="00B77061"/>
    <w:rsid w:val="00B80E7E"/>
    <w:rsid w:val="00B80EF7"/>
    <w:rsid w:val="00B8109B"/>
    <w:rsid w:val="00B8126B"/>
    <w:rsid w:val="00B8144B"/>
    <w:rsid w:val="00B83406"/>
    <w:rsid w:val="00B84874"/>
    <w:rsid w:val="00B85F5A"/>
    <w:rsid w:val="00B95FDF"/>
    <w:rsid w:val="00B97181"/>
    <w:rsid w:val="00BA064B"/>
    <w:rsid w:val="00BA0C44"/>
    <w:rsid w:val="00BA2D25"/>
    <w:rsid w:val="00BA34A5"/>
    <w:rsid w:val="00BA3AA7"/>
    <w:rsid w:val="00BA6A37"/>
    <w:rsid w:val="00BA6D75"/>
    <w:rsid w:val="00BB23FE"/>
    <w:rsid w:val="00BB3D41"/>
    <w:rsid w:val="00BB6B36"/>
    <w:rsid w:val="00BB6F80"/>
    <w:rsid w:val="00BC0619"/>
    <w:rsid w:val="00BC1596"/>
    <w:rsid w:val="00BC27D8"/>
    <w:rsid w:val="00BC35D4"/>
    <w:rsid w:val="00BC3B6E"/>
    <w:rsid w:val="00BC3D37"/>
    <w:rsid w:val="00BC48AF"/>
    <w:rsid w:val="00BD102C"/>
    <w:rsid w:val="00BD1578"/>
    <w:rsid w:val="00BD212B"/>
    <w:rsid w:val="00BD21A3"/>
    <w:rsid w:val="00BD5A7E"/>
    <w:rsid w:val="00BD608D"/>
    <w:rsid w:val="00BD6387"/>
    <w:rsid w:val="00BD64CC"/>
    <w:rsid w:val="00BD726F"/>
    <w:rsid w:val="00BE05D8"/>
    <w:rsid w:val="00BE29E4"/>
    <w:rsid w:val="00BF1392"/>
    <w:rsid w:val="00BF3539"/>
    <w:rsid w:val="00BF50D0"/>
    <w:rsid w:val="00BF56BE"/>
    <w:rsid w:val="00C0244A"/>
    <w:rsid w:val="00C03CF0"/>
    <w:rsid w:val="00C0608E"/>
    <w:rsid w:val="00C0642F"/>
    <w:rsid w:val="00C078D5"/>
    <w:rsid w:val="00C10018"/>
    <w:rsid w:val="00C128A7"/>
    <w:rsid w:val="00C17720"/>
    <w:rsid w:val="00C1781A"/>
    <w:rsid w:val="00C21A1F"/>
    <w:rsid w:val="00C21EA4"/>
    <w:rsid w:val="00C22F1F"/>
    <w:rsid w:val="00C23B96"/>
    <w:rsid w:val="00C24B7F"/>
    <w:rsid w:val="00C2751A"/>
    <w:rsid w:val="00C3015A"/>
    <w:rsid w:val="00C30F06"/>
    <w:rsid w:val="00C32211"/>
    <w:rsid w:val="00C34D62"/>
    <w:rsid w:val="00C35168"/>
    <w:rsid w:val="00C36742"/>
    <w:rsid w:val="00C406DD"/>
    <w:rsid w:val="00C40C14"/>
    <w:rsid w:val="00C42971"/>
    <w:rsid w:val="00C44829"/>
    <w:rsid w:val="00C44D81"/>
    <w:rsid w:val="00C54639"/>
    <w:rsid w:val="00C56AA3"/>
    <w:rsid w:val="00C5706F"/>
    <w:rsid w:val="00C60FBA"/>
    <w:rsid w:val="00C62611"/>
    <w:rsid w:val="00C655A4"/>
    <w:rsid w:val="00C712F5"/>
    <w:rsid w:val="00C71527"/>
    <w:rsid w:val="00C864A0"/>
    <w:rsid w:val="00C87AA9"/>
    <w:rsid w:val="00C9031E"/>
    <w:rsid w:val="00C90D81"/>
    <w:rsid w:val="00C91776"/>
    <w:rsid w:val="00C9186C"/>
    <w:rsid w:val="00C91F6B"/>
    <w:rsid w:val="00C92AAB"/>
    <w:rsid w:val="00C92EC8"/>
    <w:rsid w:val="00C97D94"/>
    <w:rsid w:val="00C97F4D"/>
    <w:rsid w:val="00C97FF4"/>
    <w:rsid w:val="00CA101C"/>
    <w:rsid w:val="00CA1D90"/>
    <w:rsid w:val="00CA4A7B"/>
    <w:rsid w:val="00CB1E0A"/>
    <w:rsid w:val="00CB6318"/>
    <w:rsid w:val="00CB6508"/>
    <w:rsid w:val="00CB7952"/>
    <w:rsid w:val="00CC01F1"/>
    <w:rsid w:val="00CC184D"/>
    <w:rsid w:val="00CC22BD"/>
    <w:rsid w:val="00CC4C87"/>
    <w:rsid w:val="00CC6CA5"/>
    <w:rsid w:val="00CD00EE"/>
    <w:rsid w:val="00CD1123"/>
    <w:rsid w:val="00CD2B80"/>
    <w:rsid w:val="00CD34F6"/>
    <w:rsid w:val="00CD541E"/>
    <w:rsid w:val="00CE6F24"/>
    <w:rsid w:val="00CE7408"/>
    <w:rsid w:val="00CE7CCF"/>
    <w:rsid w:val="00CF1117"/>
    <w:rsid w:val="00CF31EC"/>
    <w:rsid w:val="00CF6130"/>
    <w:rsid w:val="00D02A17"/>
    <w:rsid w:val="00D0350C"/>
    <w:rsid w:val="00D058EE"/>
    <w:rsid w:val="00D06136"/>
    <w:rsid w:val="00D0664B"/>
    <w:rsid w:val="00D068B6"/>
    <w:rsid w:val="00D12047"/>
    <w:rsid w:val="00D125B7"/>
    <w:rsid w:val="00D13CCA"/>
    <w:rsid w:val="00D21B67"/>
    <w:rsid w:val="00D254A6"/>
    <w:rsid w:val="00D2572C"/>
    <w:rsid w:val="00D25AC3"/>
    <w:rsid w:val="00D27AF4"/>
    <w:rsid w:val="00D33EAB"/>
    <w:rsid w:val="00D35FF9"/>
    <w:rsid w:val="00D44067"/>
    <w:rsid w:val="00D46DC1"/>
    <w:rsid w:val="00D5270B"/>
    <w:rsid w:val="00D544A2"/>
    <w:rsid w:val="00D568FB"/>
    <w:rsid w:val="00D60BBB"/>
    <w:rsid w:val="00D64F29"/>
    <w:rsid w:val="00D65A19"/>
    <w:rsid w:val="00D66988"/>
    <w:rsid w:val="00D67333"/>
    <w:rsid w:val="00D67C49"/>
    <w:rsid w:val="00D718EE"/>
    <w:rsid w:val="00D73462"/>
    <w:rsid w:val="00D7416C"/>
    <w:rsid w:val="00D76AF2"/>
    <w:rsid w:val="00D81F28"/>
    <w:rsid w:val="00D8441E"/>
    <w:rsid w:val="00D8728B"/>
    <w:rsid w:val="00D909B3"/>
    <w:rsid w:val="00D92B17"/>
    <w:rsid w:val="00D944EE"/>
    <w:rsid w:val="00D96094"/>
    <w:rsid w:val="00D97A78"/>
    <w:rsid w:val="00DA0463"/>
    <w:rsid w:val="00DA189D"/>
    <w:rsid w:val="00DA4C38"/>
    <w:rsid w:val="00DA52DB"/>
    <w:rsid w:val="00DA6FA0"/>
    <w:rsid w:val="00DB2631"/>
    <w:rsid w:val="00DB5622"/>
    <w:rsid w:val="00DB6C61"/>
    <w:rsid w:val="00DC239D"/>
    <w:rsid w:val="00DC272B"/>
    <w:rsid w:val="00DC407A"/>
    <w:rsid w:val="00DC4A2C"/>
    <w:rsid w:val="00DC569C"/>
    <w:rsid w:val="00DD0E2B"/>
    <w:rsid w:val="00DD2715"/>
    <w:rsid w:val="00DD3CBF"/>
    <w:rsid w:val="00DD485C"/>
    <w:rsid w:val="00DD4DEF"/>
    <w:rsid w:val="00DD5142"/>
    <w:rsid w:val="00DD716F"/>
    <w:rsid w:val="00DE0891"/>
    <w:rsid w:val="00DE0965"/>
    <w:rsid w:val="00DE153A"/>
    <w:rsid w:val="00DE1586"/>
    <w:rsid w:val="00DE358A"/>
    <w:rsid w:val="00DE584F"/>
    <w:rsid w:val="00DE6563"/>
    <w:rsid w:val="00DF0736"/>
    <w:rsid w:val="00DF21C1"/>
    <w:rsid w:val="00DF32F9"/>
    <w:rsid w:val="00DF3750"/>
    <w:rsid w:val="00DF514A"/>
    <w:rsid w:val="00E0061C"/>
    <w:rsid w:val="00E02342"/>
    <w:rsid w:val="00E05F59"/>
    <w:rsid w:val="00E10B4B"/>
    <w:rsid w:val="00E124F0"/>
    <w:rsid w:val="00E12C79"/>
    <w:rsid w:val="00E12D80"/>
    <w:rsid w:val="00E1783C"/>
    <w:rsid w:val="00E17E78"/>
    <w:rsid w:val="00E203D5"/>
    <w:rsid w:val="00E2071A"/>
    <w:rsid w:val="00E21AEF"/>
    <w:rsid w:val="00E31FBD"/>
    <w:rsid w:val="00E32FD3"/>
    <w:rsid w:val="00E33FAF"/>
    <w:rsid w:val="00E34394"/>
    <w:rsid w:val="00E343D1"/>
    <w:rsid w:val="00E35CA6"/>
    <w:rsid w:val="00E36A3E"/>
    <w:rsid w:val="00E376BD"/>
    <w:rsid w:val="00E40FC4"/>
    <w:rsid w:val="00E422D3"/>
    <w:rsid w:val="00E4360F"/>
    <w:rsid w:val="00E43A50"/>
    <w:rsid w:val="00E44285"/>
    <w:rsid w:val="00E46531"/>
    <w:rsid w:val="00E50B2A"/>
    <w:rsid w:val="00E54952"/>
    <w:rsid w:val="00E55D97"/>
    <w:rsid w:val="00E5623B"/>
    <w:rsid w:val="00E56975"/>
    <w:rsid w:val="00E57792"/>
    <w:rsid w:val="00E64445"/>
    <w:rsid w:val="00E65442"/>
    <w:rsid w:val="00E6680A"/>
    <w:rsid w:val="00E66899"/>
    <w:rsid w:val="00E70B9E"/>
    <w:rsid w:val="00E728D7"/>
    <w:rsid w:val="00E80899"/>
    <w:rsid w:val="00E86094"/>
    <w:rsid w:val="00E8654E"/>
    <w:rsid w:val="00E86DDB"/>
    <w:rsid w:val="00E86F19"/>
    <w:rsid w:val="00E902AC"/>
    <w:rsid w:val="00E91C67"/>
    <w:rsid w:val="00E923FD"/>
    <w:rsid w:val="00E9332E"/>
    <w:rsid w:val="00E953CB"/>
    <w:rsid w:val="00E956CF"/>
    <w:rsid w:val="00E964DE"/>
    <w:rsid w:val="00E96DE2"/>
    <w:rsid w:val="00EA2CE2"/>
    <w:rsid w:val="00EA5660"/>
    <w:rsid w:val="00EA5662"/>
    <w:rsid w:val="00EA6760"/>
    <w:rsid w:val="00EA7087"/>
    <w:rsid w:val="00EB112C"/>
    <w:rsid w:val="00EB2D45"/>
    <w:rsid w:val="00EB4260"/>
    <w:rsid w:val="00EB4A4F"/>
    <w:rsid w:val="00EB514C"/>
    <w:rsid w:val="00EB6C22"/>
    <w:rsid w:val="00EB7748"/>
    <w:rsid w:val="00EC10D1"/>
    <w:rsid w:val="00EC475E"/>
    <w:rsid w:val="00ED022E"/>
    <w:rsid w:val="00ED17EB"/>
    <w:rsid w:val="00ED2C4F"/>
    <w:rsid w:val="00ED4175"/>
    <w:rsid w:val="00ED622E"/>
    <w:rsid w:val="00EE0984"/>
    <w:rsid w:val="00EE2B4A"/>
    <w:rsid w:val="00EE6A47"/>
    <w:rsid w:val="00EE6C79"/>
    <w:rsid w:val="00EF2801"/>
    <w:rsid w:val="00EF2B04"/>
    <w:rsid w:val="00EF34CD"/>
    <w:rsid w:val="00EF443E"/>
    <w:rsid w:val="00EF445D"/>
    <w:rsid w:val="00EF4A76"/>
    <w:rsid w:val="00EF59CE"/>
    <w:rsid w:val="00EF6F39"/>
    <w:rsid w:val="00EF7296"/>
    <w:rsid w:val="00F01429"/>
    <w:rsid w:val="00F03688"/>
    <w:rsid w:val="00F04E2F"/>
    <w:rsid w:val="00F11715"/>
    <w:rsid w:val="00F11F25"/>
    <w:rsid w:val="00F120C9"/>
    <w:rsid w:val="00F13E26"/>
    <w:rsid w:val="00F15C5B"/>
    <w:rsid w:val="00F176F4"/>
    <w:rsid w:val="00F20D61"/>
    <w:rsid w:val="00F224B1"/>
    <w:rsid w:val="00F22BB8"/>
    <w:rsid w:val="00F2445A"/>
    <w:rsid w:val="00F25748"/>
    <w:rsid w:val="00F30C83"/>
    <w:rsid w:val="00F31AD8"/>
    <w:rsid w:val="00F347FD"/>
    <w:rsid w:val="00F354D1"/>
    <w:rsid w:val="00F35AEF"/>
    <w:rsid w:val="00F36B28"/>
    <w:rsid w:val="00F41755"/>
    <w:rsid w:val="00F4238A"/>
    <w:rsid w:val="00F42471"/>
    <w:rsid w:val="00F44617"/>
    <w:rsid w:val="00F44976"/>
    <w:rsid w:val="00F46433"/>
    <w:rsid w:val="00F53DD5"/>
    <w:rsid w:val="00F55898"/>
    <w:rsid w:val="00F5661C"/>
    <w:rsid w:val="00F56E9E"/>
    <w:rsid w:val="00F57409"/>
    <w:rsid w:val="00F61FA8"/>
    <w:rsid w:val="00F63534"/>
    <w:rsid w:val="00F64137"/>
    <w:rsid w:val="00F645A0"/>
    <w:rsid w:val="00F64804"/>
    <w:rsid w:val="00F707EC"/>
    <w:rsid w:val="00F71C41"/>
    <w:rsid w:val="00F73DC3"/>
    <w:rsid w:val="00F74514"/>
    <w:rsid w:val="00F76DD8"/>
    <w:rsid w:val="00F8034F"/>
    <w:rsid w:val="00F8274F"/>
    <w:rsid w:val="00F82954"/>
    <w:rsid w:val="00F85523"/>
    <w:rsid w:val="00F927AB"/>
    <w:rsid w:val="00F9481F"/>
    <w:rsid w:val="00F96E17"/>
    <w:rsid w:val="00FA056E"/>
    <w:rsid w:val="00FA1154"/>
    <w:rsid w:val="00FA2908"/>
    <w:rsid w:val="00FA294F"/>
    <w:rsid w:val="00FA53BF"/>
    <w:rsid w:val="00FA560B"/>
    <w:rsid w:val="00FA5D59"/>
    <w:rsid w:val="00FA7710"/>
    <w:rsid w:val="00FB22DD"/>
    <w:rsid w:val="00FB7457"/>
    <w:rsid w:val="00FC31CC"/>
    <w:rsid w:val="00FC573B"/>
    <w:rsid w:val="00FC60F7"/>
    <w:rsid w:val="00FD0973"/>
    <w:rsid w:val="00FD1439"/>
    <w:rsid w:val="00FD22E3"/>
    <w:rsid w:val="00FD3B2B"/>
    <w:rsid w:val="00FD7EEE"/>
    <w:rsid w:val="00FE567A"/>
    <w:rsid w:val="00FE7D24"/>
    <w:rsid w:val="00FF7B02"/>
    <w:rsid w:val="00FF7C91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C60F7"/>
    <w:pPr>
      <w:keepNext/>
      <w:spacing w:line="283" w:lineRule="atLeast"/>
      <w:outlineLvl w:val="0"/>
    </w:pPr>
    <w:rPr>
      <w:rFonts w:cs="Arial"/>
      <w:b/>
      <w:bCs/>
      <w:color w:val="3366FF"/>
      <w:sz w:val="19"/>
      <w:szCs w:val="19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C60F7"/>
    <w:pPr>
      <w:keepNext/>
      <w:spacing w:line="283" w:lineRule="atLeast"/>
      <w:outlineLvl w:val="1"/>
    </w:pPr>
    <w:rPr>
      <w:rFonts w:cs="Arial"/>
      <w:b/>
      <w:bCs/>
      <w:color w:val="333399"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9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22997"/>
  </w:style>
  <w:style w:type="paragraph" w:styleId="Pieddepage">
    <w:name w:val="footer"/>
    <w:basedOn w:val="Normal"/>
    <w:link w:val="PieddepageCar"/>
    <w:uiPriority w:val="99"/>
    <w:unhideWhenUsed/>
    <w:rsid w:val="003229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22997"/>
  </w:style>
  <w:style w:type="paragraph" w:styleId="Textedebulles">
    <w:name w:val="Balloon Text"/>
    <w:basedOn w:val="Normal"/>
    <w:link w:val="TextedebullesCar"/>
    <w:uiPriority w:val="99"/>
    <w:semiHidden/>
    <w:unhideWhenUsed/>
    <w:rsid w:val="003229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613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695F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FC60F7"/>
    <w:rPr>
      <w:rFonts w:ascii="Times New Roman" w:eastAsia="Times New Roman" w:hAnsi="Times New Roman" w:cs="Arial"/>
      <w:b/>
      <w:bCs/>
      <w:color w:val="3366FF"/>
      <w:sz w:val="19"/>
      <w:szCs w:val="19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FC60F7"/>
    <w:rPr>
      <w:rFonts w:ascii="Times New Roman" w:eastAsia="Times New Roman" w:hAnsi="Times New Roman" w:cs="Arial"/>
      <w:b/>
      <w:bCs/>
      <w:color w:val="333399"/>
      <w:sz w:val="19"/>
      <w:szCs w:val="19"/>
      <w:lang w:eastAsia="fr-FR"/>
    </w:rPr>
  </w:style>
  <w:style w:type="paragraph" w:customStyle="1" w:styleId="Textecourantformule">
    <w:name w:val="Texte courant formule"/>
    <w:rsid w:val="00FC60F7"/>
    <w:pPr>
      <w:tabs>
        <w:tab w:val="left" w:pos="2042"/>
      </w:tabs>
      <w:autoSpaceDE w:val="0"/>
      <w:autoSpaceDN w:val="0"/>
      <w:spacing w:before="60" w:after="0" w:line="260" w:lineRule="exact"/>
      <w:jc w:val="both"/>
    </w:pPr>
    <w:rPr>
      <w:rFonts w:ascii="Helvetica" w:eastAsia="Times New Roman" w:hAnsi="Helvetica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INACOOP" TargetMode="External"/><Relationship Id="rId7" Type="http://schemas.openxmlformats.org/officeDocument/2006/relationships/hyperlink" Target="https://twitter.com/FINACOOP_" TargetMode="External"/><Relationship Id="rId2" Type="http://schemas.openxmlformats.org/officeDocument/2006/relationships/hyperlink" Target="mailto:contact@finacoop.fr" TargetMode="External"/><Relationship Id="rId1" Type="http://schemas.openxmlformats.org/officeDocument/2006/relationships/hyperlink" Target="http://www.finacoop.fr/" TargetMode="External"/><Relationship Id="rId6" Type="http://schemas.openxmlformats.org/officeDocument/2006/relationships/hyperlink" Target="skype:finacoop_?userinfo" TargetMode="External"/><Relationship Id="rId5" Type="http://schemas.openxmlformats.org/officeDocument/2006/relationships/hyperlink" Target="https://www.linkedin.com/company/finacoop" TargetMode="External"/><Relationship Id="rId4" Type="http://schemas.openxmlformats.org/officeDocument/2006/relationships/hyperlink" Target="https://plus.google.com/109044740506829276574/abou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rymaneco.co.uk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5714-1034-44F0-AF1E-92E339A6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3928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CASTAINGS</dc:creator>
  <cp:keywords/>
  <dc:description/>
  <cp:lastModifiedBy>Mathieu CASTAINGS</cp:lastModifiedBy>
  <cp:revision>56</cp:revision>
  <dcterms:created xsi:type="dcterms:W3CDTF">2016-05-18T15:23:00Z</dcterms:created>
  <dcterms:modified xsi:type="dcterms:W3CDTF">2016-06-12T09:01:00Z</dcterms:modified>
</cp:coreProperties>
</file>